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8A9" w:rsidRDefault="009C68A9" w:rsidP="009C68A9">
      <w:pPr>
        <w:ind w:right="-567" w:hanging="709"/>
        <w:jc w:val="center"/>
        <w:rPr>
          <w:b/>
          <w:bCs/>
          <w:u w:val="single"/>
        </w:rPr>
      </w:pPr>
      <w:r w:rsidRPr="009C68A9">
        <w:rPr>
          <w:b/>
          <w:bCs/>
          <w:noProof/>
          <w:lang w:eastAsia="fr-FR"/>
        </w:rPr>
        <w:drawing>
          <wp:inline distT="0" distB="0" distL="0" distR="0">
            <wp:extent cx="1038225" cy="1005924"/>
            <wp:effectExtent l="19050" t="0" r="9525" b="0"/>
            <wp:docPr id="2" name="Image 1" descr="log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s.PNG"/>
                    <pic:cNvPicPr/>
                  </pic:nvPicPr>
                  <pic:blipFill>
                    <a:blip r:embed="rId5" cstate="print"/>
                    <a:stretch>
                      <a:fillRect/>
                    </a:stretch>
                  </pic:blipFill>
                  <pic:spPr>
                    <a:xfrm>
                      <a:off x="0" y="0"/>
                      <a:ext cx="1034441" cy="1002258"/>
                    </a:xfrm>
                    <a:prstGeom prst="rect">
                      <a:avLst/>
                    </a:prstGeom>
                  </pic:spPr>
                </pic:pic>
              </a:graphicData>
            </a:graphic>
          </wp:inline>
        </w:drawing>
      </w:r>
    </w:p>
    <w:p w:rsidR="009C68A9" w:rsidRPr="009C68A9" w:rsidRDefault="009C68A9" w:rsidP="009C68A9">
      <w:pPr>
        <w:jc w:val="center"/>
        <w:rPr>
          <w:b/>
          <w:bCs/>
          <w:sz w:val="40"/>
          <w:szCs w:val="40"/>
          <w:u w:val="single"/>
        </w:rPr>
      </w:pPr>
      <w:r w:rsidRPr="009C68A9">
        <w:rPr>
          <w:b/>
          <w:bCs/>
          <w:sz w:val="40"/>
          <w:szCs w:val="40"/>
          <w:u w:val="single"/>
        </w:rPr>
        <w:t xml:space="preserve">SOCIETE TUNISIO-JAPONAISE D’ELECTRONIQUE </w:t>
      </w:r>
      <w:r w:rsidRPr="009C68A9">
        <w:rPr>
          <w:b/>
          <w:bCs/>
          <w:color w:val="000000" w:themeColor="text1"/>
          <w:sz w:val="40"/>
          <w:szCs w:val="40"/>
          <w:u w:val="single"/>
        </w:rPr>
        <w:t>SOTUNEC SARAYA</w:t>
      </w:r>
    </w:p>
    <w:p w:rsidR="00480596" w:rsidRPr="009C68A9" w:rsidRDefault="00480596" w:rsidP="00480596">
      <w:pPr>
        <w:rPr>
          <w:b/>
          <w:bCs/>
          <w:u w:val="single"/>
        </w:rPr>
      </w:pPr>
      <w:r w:rsidRPr="009C68A9">
        <w:rPr>
          <w:b/>
          <w:bCs/>
          <w:u w:val="single"/>
        </w:rPr>
        <w:t>PRESENTATION DE LA SOCIETE :</w:t>
      </w:r>
    </w:p>
    <w:p w:rsidR="00480596" w:rsidRDefault="00480596" w:rsidP="00480596">
      <w:r>
        <w:t xml:space="preserve">Depuis 2014, SOTUNEC SARAYA travaille sur l’internet des objets appliqués dans différents domaines tels que : </w:t>
      </w:r>
    </w:p>
    <w:p w:rsidR="00480596" w:rsidRDefault="00480596" w:rsidP="00480596">
      <w:pPr>
        <w:pStyle w:val="Paragraphedeliste"/>
        <w:numPr>
          <w:ilvl w:val="0"/>
          <w:numId w:val="1"/>
        </w:numPr>
      </w:pPr>
      <w:r>
        <w:t xml:space="preserve">L’éclairage public </w:t>
      </w:r>
    </w:p>
    <w:p w:rsidR="00480596" w:rsidRDefault="00480596" w:rsidP="00480596">
      <w:pPr>
        <w:pStyle w:val="Paragraphedeliste"/>
        <w:numPr>
          <w:ilvl w:val="0"/>
          <w:numId w:val="1"/>
        </w:numPr>
      </w:pPr>
      <w:r>
        <w:t>Les maisons intelligentes</w:t>
      </w:r>
    </w:p>
    <w:p w:rsidR="00480596" w:rsidRDefault="00480596" w:rsidP="00480596">
      <w:pPr>
        <w:pStyle w:val="Paragraphedeliste"/>
        <w:numPr>
          <w:ilvl w:val="0"/>
          <w:numId w:val="1"/>
        </w:numPr>
      </w:pPr>
      <w:r>
        <w:t>Le pétrole</w:t>
      </w:r>
    </w:p>
    <w:p w:rsidR="00480596" w:rsidRDefault="00480596" w:rsidP="00480596">
      <w:pPr>
        <w:pStyle w:val="Paragraphedeliste"/>
        <w:numPr>
          <w:ilvl w:val="0"/>
          <w:numId w:val="1"/>
        </w:numPr>
      </w:pPr>
      <w:r>
        <w:t>Les hôpitaux</w:t>
      </w:r>
    </w:p>
    <w:p w:rsidR="00480596" w:rsidRDefault="00480596" w:rsidP="00480596">
      <w:pPr>
        <w:pStyle w:val="Paragraphedeliste"/>
        <w:numPr>
          <w:ilvl w:val="0"/>
          <w:numId w:val="1"/>
        </w:numPr>
      </w:pPr>
      <w:r>
        <w:t>L’hôtellerie</w:t>
      </w:r>
    </w:p>
    <w:p w:rsidR="00480596" w:rsidRDefault="00480596" w:rsidP="00480596">
      <w:pPr>
        <w:pStyle w:val="Paragraphedeliste"/>
        <w:numPr>
          <w:ilvl w:val="0"/>
          <w:numId w:val="1"/>
        </w:numPr>
      </w:pPr>
      <w:r>
        <w:t>Les routes</w:t>
      </w:r>
    </w:p>
    <w:p w:rsidR="00480596" w:rsidRDefault="00480596" w:rsidP="00480596">
      <w:r>
        <w:t>Dans le but d’économiser de l’énergie et offrir le confort à l’utilisateur en appliquant  l’intelligence artificielle.</w:t>
      </w:r>
    </w:p>
    <w:p w:rsidR="00480596" w:rsidRDefault="00480596" w:rsidP="00480596">
      <w:r>
        <w:t xml:space="preserve">Fondée en 2014 par Emna Ben Ali, âgée de 21 ans, SOTUNEC SARAYA a commencé à gagner des prix et des trophées tels que : </w:t>
      </w:r>
    </w:p>
    <w:p w:rsidR="00480596" w:rsidRDefault="00480596" w:rsidP="00480596">
      <w:pPr>
        <w:pStyle w:val="Paragraphedeliste"/>
        <w:numPr>
          <w:ilvl w:val="0"/>
          <w:numId w:val="1"/>
        </w:numPr>
      </w:pPr>
      <w:r>
        <w:t>Prix national du meilleur plan d’affaires Tunisie 2015</w:t>
      </w:r>
    </w:p>
    <w:p w:rsidR="00480596" w:rsidRDefault="00480596" w:rsidP="00480596">
      <w:pPr>
        <w:pStyle w:val="Paragraphedeliste"/>
        <w:numPr>
          <w:ilvl w:val="0"/>
          <w:numId w:val="1"/>
        </w:numPr>
      </w:pPr>
      <w:r>
        <w:t>Prix d’innovation Tunisie 2015</w:t>
      </w:r>
    </w:p>
    <w:p w:rsidR="00480596" w:rsidRDefault="00480596" w:rsidP="00480596">
      <w:pPr>
        <w:pStyle w:val="Paragraphedeliste"/>
        <w:numPr>
          <w:ilvl w:val="0"/>
          <w:numId w:val="1"/>
        </w:numPr>
      </w:pPr>
      <w:r>
        <w:t>Trophée de la femme entrepreneure de la Tunisie 2016</w:t>
      </w:r>
    </w:p>
    <w:p w:rsidR="00480596" w:rsidRDefault="00480596" w:rsidP="00480596">
      <w:pPr>
        <w:pStyle w:val="Paragraphedeliste"/>
        <w:numPr>
          <w:ilvl w:val="0"/>
          <w:numId w:val="1"/>
        </w:numPr>
      </w:pPr>
      <w:r>
        <w:t>Trophée de la femme entrepreneure de la Tunisie 2018</w:t>
      </w:r>
    </w:p>
    <w:p w:rsidR="00480596" w:rsidRDefault="00480596" w:rsidP="00480596">
      <w:pPr>
        <w:pStyle w:val="Paragraphedeliste"/>
        <w:numPr>
          <w:ilvl w:val="0"/>
          <w:numId w:val="1"/>
        </w:numPr>
      </w:pPr>
      <w:r>
        <w:t>Prix des pays africains et arabes de meilleur Startup green Tunisie/Liban 2018</w:t>
      </w:r>
    </w:p>
    <w:p w:rsidR="001D595D" w:rsidRDefault="00480596" w:rsidP="001D595D">
      <w:pPr>
        <w:pStyle w:val="Paragraphedeliste"/>
        <w:numPr>
          <w:ilvl w:val="0"/>
          <w:numId w:val="1"/>
        </w:numPr>
      </w:pPr>
      <w:r>
        <w:t>Meilleur projet financé par la BTS Tunisie 2022</w:t>
      </w:r>
    </w:p>
    <w:p w:rsidR="009C68A9" w:rsidRDefault="001D595D" w:rsidP="00CE730F">
      <w:pPr>
        <w:ind w:right="-426"/>
        <w:jc w:val="center"/>
      </w:pPr>
      <w:r w:rsidRPr="001D595D">
        <w:rPr>
          <w:noProof/>
          <w:lang w:eastAsia="fr-FR"/>
        </w:rPr>
        <w:drawing>
          <wp:inline distT="0" distB="0" distL="0" distR="0">
            <wp:extent cx="812062" cy="1238250"/>
            <wp:effectExtent l="19050" t="0" r="7088" b="0"/>
            <wp:docPr id="18" name="Image 14" descr="thumbnai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5).jpg"/>
                    <pic:cNvPicPr/>
                  </pic:nvPicPr>
                  <pic:blipFill>
                    <a:blip r:embed="rId6" cstate="print"/>
                    <a:stretch>
                      <a:fillRect/>
                    </a:stretch>
                  </pic:blipFill>
                  <pic:spPr>
                    <a:xfrm>
                      <a:off x="0" y="0"/>
                      <a:ext cx="816133" cy="1244457"/>
                    </a:xfrm>
                    <a:prstGeom prst="rect">
                      <a:avLst/>
                    </a:prstGeom>
                  </pic:spPr>
                </pic:pic>
              </a:graphicData>
            </a:graphic>
          </wp:inline>
        </w:drawing>
      </w:r>
      <w:r>
        <w:rPr>
          <w:noProof/>
          <w:lang w:eastAsia="fr-FR"/>
        </w:rPr>
        <w:drawing>
          <wp:inline distT="0" distB="0" distL="0" distR="0">
            <wp:extent cx="732559" cy="1007511"/>
            <wp:effectExtent l="152400" t="0" r="143741" b="0"/>
            <wp:docPr id="3" name="Image 2" descr="a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jpeg"/>
                    <pic:cNvPicPr/>
                  </pic:nvPicPr>
                  <pic:blipFill>
                    <a:blip r:embed="rId7" cstate="print"/>
                    <a:stretch>
                      <a:fillRect/>
                    </a:stretch>
                  </pic:blipFill>
                  <pic:spPr>
                    <a:xfrm rot="16200000">
                      <a:off x="0" y="0"/>
                      <a:ext cx="732280" cy="1007127"/>
                    </a:xfrm>
                    <a:prstGeom prst="rect">
                      <a:avLst/>
                    </a:prstGeom>
                  </pic:spPr>
                </pic:pic>
              </a:graphicData>
            </a:graphic>
          </wp:inline>
        </w:drawing>
      </w:r>
      <w:r>
        <w:rPr>
          <w:noProof/>
          <w:lang w:eastAsia="fr-FR"/>
        </w:rPr>
        <w:drawing>
          <wp:inline distT="0" distB="0" distL="0" distR="0">
            <wp:extent cx="651007" cy="895350"/>
            <wp:effectExtent l="19050" t="0" r="0" b="0"/>
            <wp:docPr id="4" name="Image 3" descr="b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jpeg"/>
                    <pic:cNvPicPr/>
                  </pic:nvPicPr>
                  <pic:blipFill>
                    <a:blip r:embed="rId8" cstate="print"/>
                    <a:stretch>
                      <a:fillRect/>
                    </a:stretch>
                  </pic:blipFill>
                  <pic:spPr>
                    <a:xfrm rot="10800000">
                      <a:off x="0" y="0"/>
                      <a:ext cx="656342" cy="902688"/>
                    </a:xfrm>
                    <a:prstGeom prst="rect">
                      <a:avLst/>
                    </a:prstGeom>
                  </pic:spPr>
                </pic:pic>
              </a:graphicData>
            </a:graphic>
          </wp:inline>
        </w:drawing>
      </w:r>
      <w:r>
        <w:rPr>
          <w:noProof/>
          <w:lang w:eastAsia="fr-FR"/>
        </w:rPr>
        <w:drawing>
          <wp:inline distT="0" distB="0" distL="0" distR="0">
            <wp:extent cx="880943" cy="1211589"/>
            <wp:effectExtent l="190500" t="0" r="166807" b="0"/>
            <wp:docPr id="5" name="Image 4" descr="c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jpeg"/>
                    <pic:cNvPicPr/>
                  </pic:nvPicPr>
                  <pic:blipFill>
                    <a:blip r:embed="rId9" cstate="print"/>
                    <a:stretch>
                      <a:fillRect/>
                    </a:stretch>
                  </pic:blipFill>
                  <pic:spPr>
                    <a:xfrm rot="16200000">
                      <a:off x="0" y="0"/>
                      <a:ext cx="883341" cy="1214887"/>
                    </a:xfrm>
                    <a:prstGeom prst="rect">
                      <a:avLst/>
                    </a:prstGeom>
                  </pic:spPr>
                </pic:pic>
              </a:graphicData>
            </a:graphic>
          </wp:inline>
        </w:drawing>
      </w:r>
      <w:r>
        <w:rPr>
          <w:noProof/>
          <w:lang w:eastAsia="fr-FR"/>
        </w:rPr>
        <w:drawing>
          <wp:inline distT="0" distB="0" distL="0" distR="0">
            <wp:extent cx="774885" cy="1065722"/>
            <wp:effectExtent l="171450" t="0" r="139515" b="0"/>
            <wp:docPr id="6" name="Image 5" descr="d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jpeg"/>
                    <pic:cNvPicPr/>
                  </pic:nvPicPr>
                  <pic:blipFill>
                    <a:blip r:embed="rId10" cstate="print"/>
                    <a:stretch>
                      <a:fillRect/>
                    </a:stretch>
                  </pic:blipFill>
                  <pic:spPr>
                    <a:xfrm rot="16200000">
                      <a:off x="0" y="0"/>
                      <a:ext cx="777518" cy="1069344"/>
                    </a:xfrm>
                    <a:prstGeom prst="rect">
                      <a:avLst/>
                    </a:prstGeom>
                  </pic:spPr>
                </pic:pic>
              </a:graphicData>
            </a:graphic>
          </wp:inline>
        </w:drawing>
      </w:r>
      <w:r>
        <w:rPr>
          <w:noProof/>
          <w:lang w:eastAsia="fr-FR"/>
        </w:rPr>
        <w:drawing>
          <wp:inline distT="0" distB="0" distL="0" distR="0">
            <wp:extent cx="982584" cy="1351379"/>
            <wp:effectExtent l="209550" t="0" r="179466" b="0"/>
            <wp:docPr id="7" name="Image 6" descr="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jpeg"/>
                    <pic:cNvPicPr/>
                  </pic:nvPicPr>
                  <pic:blipFill>
                    <a:blip r:embed="rId11" cstate="print"/>
                    <a:stretch>
                      <a:fillRect/>
                    </a:stretch>
                  </pic:blipFill>
                  <pic:spPr>
                    <a:xfrm rot="16200000">
                      <a:off x="0" y="0"/>
                      <a:ext cx="984845" cy="1354489"/>
                    </a:xfrm>
                    <a:prstGeom prst="rect">
                      <a:avLst/>
                    </a:prstGeom>
                  </pic:spPr>
                </pic:pic>
              </a:graphicData>
            </a:graphic>
          </wp:inline>
        </w:drawing>
      </w:r>
      <w:r>
        <w:rPr>
          <w:noProof/>
          <w:lang w:eastAsia="fr-FR"/>
        </w:rPr>
        <w:drawing>
          <wp:inline distT="0" distB="0" distL="0" distR="0">
            <wp:extent cx="849838" cy="1168808"/>
            <wp:effectExtent l="171450" t="0" r="159812" b="0"/>
            <wp:docPr id="8" name="Image 7" descr="f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jpeg"/>
                    <pic:cNvPicPr/>
                  </pic:nvPicPr>
                  <pic:blipFill>
                    <a:blip r:embed="rId12" cstate="print"/>
                    <a:stretch>
                      <a:fillRect/>
                    </a:stretch>
                  </pic:blipFill>
                  <pic:spPr>
                    <a:xfrm rot="16200000">
                      <a:off x="0" y="0"/>
                      <a:ext cx="849214" cy="1167950"/>
                    </a:xfrm>
                    <a:prstGeom prst="rect">
                      <a:avLst/>
                    </a:prstGeom>
                  </pic:spPr>
                </pic:pic>
              </a:graphicData>
            </a:graphic>
          </wp:inline>
        </w:drawing>
      </w:r>
      <w:r>
        <w:rPr>
          <w:noProof/>
          <w:lang w:eastAsia="fr-FR"/>
        </w:rPr>
        <w:drawing>
          <wp:inline distT="0" distB="0" distL="0" distR="0">
            <wp:extent cx="1244598" cy="933450"/>
            <wp:effectExtent l="19050" t="0" r="0" b="0"/>
            <wp:docPr id="19" name="Image 18" descr="thumbnai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8).jpg"/>
                    <pic:cNvPicPr/>
                  </pic:nvPicPr>
                  <pic:blipFill>
                    <a:blip r:embed="rId13" cstate="print"/>
                    <a:stretch>
                      <a:fillRect/>
                    </a:stretch>
                  </pic:blipFill>
                  <pic:spPr>
                    <a:xfrm>
                      <a:off x="0" y="0"/>
                      <a:ext cx="1244187" cy="933142"/>
                    </a:xfrm>
                    <a:prstGeom prst="rect">
                      <a:avLst/>
                    </a:prstGeom>
                  </pic:spPr>
                </pic:pic>
              </a:graphicData>
            </a:graphic>
          </wp:inline>
        </w:drawing>
      </w:r>
    </w:p>
    <w:p w:rsidR="001D595D" w:rsidRDefault="001D595D" w:rsidP="009C68A9"/>
    <w:p w:rsidR="001D595D" w:rsidRDefault="001D595D" w:rsidP="009C68A9"/>
    <w:p w:rsidR="00CE730F" w:rsidRDefault="00CE730F" w:rsidP="009C68A9"/>
    <w:p w:rsidR="009C68A9" w:rsidRDefault="00480596" w:rsidP="009C68A9">
      <w:r>
        <w:t>SOTUNEC SARAYA possède aussi  6 brevets d’inventions (2016/2016/2020/2020/2022/2022).</w:t>
      </w:r>
    </w:p>
    <w:p w:rsidR="001D595D" w:rsidRDefault="001D595D" w:rsidP="001D595D">
      <w:pPr>
        <w:jc w:val="center"/>
      </w:pPr>
      <w:r>
        <w:rPr>
          <w:noProof/>
          <w:lang w:eastAsia="fr-FR"/>
        </w:rPr>
        <w:drawing>
          <wp:inline distT="0" distB="0" distL="0" distR="0">
            <wp:extent cx="1314450" cy="1819686"/>
            <wp:effectExtent l="19050" t="0" r="0" b="0"/>
            <wp:docPr id="10" name="Image 9" descr="thumbnai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4).jpg"/>
                    <pic:cNvPicPr/>
                  </pic:nvPicPr>
                  <pic:blipFill>
                    <a:blip r:embed="rId14" cstate="print"/>
                    <a:stretch>
                      <a:fillRect/>
                    </a:stretch>
                  </pic:blipFill>
                  <pic:spPr>
                    <a:xfrm>
                      <a:off x="0" y="0"/>
                      <a:ext cx="1314869" cy="1820266"/>
                    </a:xfrm>
                    <a:prstGeom prst="rect">
                      <a:avLst/>
                    </a:prstGeom>
                  </pic:spPr>
                </pic:pic>
              </a:graphicData>
            </a:graphic>
          </wp:inline>
        </w:drawing>
      </w:r>
    </w:p>
    <w:p w:rsidR="00480596" w:rsidRDefault="00480596" w:rsidP="00480596">
      <w:r>
        <w:t>Reconnue dans le monde Arabe et Africain, la société SOTUNEC SARAYA possède un réseau relationnel très fort dans les pays Africains Arabes et pays du Golf.</w:t>
      </w:r>
    </w:p>
    <w:p w:rsidR="00480596" w:rsidRDefault="009C68A9" w:rsidP="00480596">
      <w:r>
        <w:t>A l’aide ne son équipe d’ingénieurs professionnels, s</w:t>
      </w:r>
      <w:r w:rsidR="00480596">
        <w:t xml:space="preserve">es produits SMART ont eu beaucoup de succès surtout dans les dernières années car l’économie de l’énergie est le premier souci des gouvernements. La solution de l’éclairage public a été réussie en Tunisie et en Afrique, ce qui a encouragé les fondateurs de SOTUNEC </w:t>
      </w:r>
      <w:r>
        <w:t>SARAYA (Tunisiens et Japonais) à</w:t>
      </w:r>
      <w:r w:rsidR="00480596">
        <w:t xml:space="preserve"> se lancer dans la fabrication des cartes électroniques en grandes série, haut de gamme et qui visent tous les domaines.</w:t>
      </w:r>
    </w:p>
    <w:p w:rsidR="00480596" w:rsidRPr="009C68A9" w:rsidRDefault="00480596" w:rsidP="00480596">
      <w:pPr>
        <w:rPr>
          <w:b/>
          <w:bCs/>
          <w:u w:val="single"/>
        </w:rPr>
      </w:pPr>
      <w:r w:rsidRPr="009C68A9">
        <w:rPr>
          <w:b/>
          <w:bCs/>
          <w:u w:val="single"/>
        </w:rPr>
        <w:t>PRODUITS SOTUNEC SARAYA :</w:t>
      </w:r>
    </w:p>
    <w:p w:rsidR="00480596" w:rsidRDefault="00480596" w:rsidP="00480596">
      <w:pPr>
        <w:pStyle w:val="Paragraphedeliste"/>
        <w:numPr>
          <w:ilvl w:val="0"/>
          <w:numId w:val="2"/>
        </w:numPr>
        <w:rPr>
          <w:b/>
          <w:bCs/>
          <w:u w:val="single"/>
        </w:rPr>
      </w:pPr>
      <w:r w:rsidRPr="009C68A9">
        <w:rPr>
          <w:b/>
          <w:bCs/>
          <w:u w:val="single"/>
        </w:rPr>
        <w:t xml:space="preserve">Système de télégestion de l’éclairage public : </w:t>
      </w:r>
    </w:p>
    <w:p w:rsidR="001D595D" w:rsidRDefault="001D595D" w:rsidP="001D595D">
      <w:pPr>
        <w:pStyle w:val="Paragraphedeliste"/>
        <w:rPr>
          <w:b/>
          <w:bCs/>
          <w:u w:val="single"/>
        </w:rPr>
      </w:pPr>
    </w:p>
    <w:p w:rsidR="001D595D" w:rsidRPr="009C68A9" w:rsidRDefault="001D595D" w:rsidP="001D595D">
      <w:pPr>
        <w:pStyle w:val="Paragraphedeliste"/>
        <w:ind w:left="0"/>
        <w:jc w:val="center"/>
        <w:rPr>
          <w:b/>
          <w:bCs/>
          <w:u w:val="single"/>
        </w:rPr>
      </w:pPr>
      <w:r w:rsidRPr="001D595D">
        <w:rPr>
          <w:b/>
          <w:bCs/>
          <w:noProof/>
          <w:lang w:eastAsia="fr-FR"/>
        </w:rPr>
        <w:drawing>
          <wp:inline distT="0" distB="0" distL="0" distR="0">
            <wp:extent cx="5760720" cy="2252345"/>
            <wp:effectExtent l="19050" t="0" r="0" b="0"/>
            <wp:docPr id="9" name="Image 8" descr="obr2750_p939dbb48ef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2750_p939dbb48ef33.jpg"/>
                    <pic:cNvPicPr/>
                  </pic:nvPicPr>
                  <pic:blipFill>
                    <a:blip r:embed="rId15" cstate="print"/>
                    <a:stretch>
                      <a:fillRect/>
                    </a:stretch>
                  </pic:blipFill>
                  <pic:spPr>
                    <a:xfrm>
                      <a:off x="0" y="0"/>
                      <a:ext cx="5760720" cy="2252345"/>
                    </a:xfrm>
                    <a:prstGeom prst="rect">
                      <a:avLst/>
                    </a:prstGeom>
                  </pic:spPr>
                </pic:pic>
              </a:graphicData>
            </a:graphic>
          </wp:inline>
        </w:drawing>
      </w:r>
    </w:p>
    <w:p w:rsidR="009C68A9" w:rsidRDefault="009C68A9" w:rsidP="009C68A9">
      <w:pPr>
        <w:pStyle w:val="Paragraphedeliste"/>
      </w:pPr>
    </w:p>
    <w:p w:rsidR="00480596" w:rsidRDefault="00480596" w:rsidP="00480596">
      <w:pPr>
        <w:pStyle w:val="Paragraphedeliste"/>
        <w:numPr>
          <w:ilvl w:val="0"/>
          <w:numId w:val="1"/>
        </w:numPr>
      </w:pPr>
      <w:r>
        <w:t>Le système de télégestion de l’éclairage public sert à commander et superviser le réseau  à distance ainsi que d’économiser jusqu'à 70% de la consommation de l’énergie.</w:t>
      </w:r>
    </w:p>
    <w:p w:rsidR="00480596" w:rsidRDefault="00480596" w:rsidP="009C68A9">
      <w:pPr>
        <w:pStyle w:val="Paragraphedeliste"/>
      </w:pPr>
    </w:p>
    <w:p w:rsidR="00151320" w:rsidRDefault="00151320" w:rsidP="00151320">
      <w:pPr>
        <w:pStyle w:val="Paragraphedeliste"/>
      </w:pPr>
      <w:r>
        <w:t xml:space="preserve">Ce système est communicant via GSM/GPRS/WIFI/CPL/RF/LORA selon le besoin de l’utilisateur et selon l’étude et le diagnostic gratuit de la zone d’intervention et la fiabilité du réseau. </w:t>
      </w:r>
    </w:p>
    <w:p w:rsidR="009C68A9" w:rsidRDefault="009C68A9" w:rsidP="00151320">
      <w:pPr>
        <w:pStyle w:val="Paragraphedeliste"/>
      </w:pPr>
    </w:p>
    <w:p w:rsidR="00151320" w:rsidRDefault="00151320" w:rsidP="00151320">
      <w:pPr>
        <w:pStyle w:val="Paragraphedeliste"/>
      </w:pPr>
      <w:r>
        <w:t>Ce système est universel, il peut être installé dans tout les types des luminaires (LED SODIUM HPL etc..)</w:t>
      </w:r>
    </w:p>
    <w:p w:rsidR="009C68A9" w:rsidRDefault="009C68A9" w:rsidP="00151320">
      <w:pPr>
        <w:pStyle w:val="Paragraphedeliste"/>
      </w:pPr>
    </w:p>
    <w:p w:rsidR="00151320" w:rsidRPr="00151320" w:rsidRDefault="00151320" w:rsidP="00151320">
      <w:pPr>
        <w:pStyle w:val="Paragraphedeliste"/>
        <w:rPr>
          <w:b/>
          <w:bCs/>
        </w:rPr>
      </w:pPr>
      <w:r w:rsidRPr="00151320">
        <w:rPr>
          <w:b/>
          <w:bCs/>
        </w:rPr>
        <w:t xml:space="preserve">NB : l’option de </w:t>
      </w:r>
      <w:proofErr w:type="spellStart"/>
      <w:r w:rsidRPr="00151320">
        <w:rPr>
          <w:b/>
          <w:bCs/>
        </w:rPr>
        <w:t>dimming</w:t>
      </w:r>
      <w:proofErr w:type="spellEnd"/>
      <w:r w:rsidRPr="00151320">
        <w:rPr>
          <w:b/>
          <w:bCs/>
        </w:rPr>
        <w:t xml:space="preserve"> n’est valable que dans les luminaires LED, dans le cas d’existence d’autre type, on peut la remplacer en allumant point par point ou point sur 2 points.</w:t>
      </w:r>
    </w:p>
    <w:p w:rsidR="00151320" w:rsidRDefault="00151320" w:rsidP="00151320">
      <w:pPr>
        <w:pStyle w:val="Paragraphedeliste"/>
      </w:pPr>
    </w:p>
    <w:p w:rsidR="00CE730F" w:rsidRDefault="00CE730F" w:rsidP="00480596">
      <w:pPr>
        <w:pStyle w:val="Paragraphedeliste"/>
      </w:pPr>
    </w:p>
    <w:p w:rsidR="00480596" w:rsidRDefault="00480596" w:rsidP="00480596">
      <w:pPr>
        <w:pStyle w:val="Paragraphedeliste"/>
      </w:pPr>
      <w:r>
        <w:t>Ce système se décompose de deux parties :</w:t>
      </w:r>
    </w:p>
    <w:p w:rsidR="009C68A9" w:rsidRDefault="009C68A9" w:rsidP="00480596">
      <w:pPr>
        <w:pStyle w:val="Paragraphedeliste"/>
      </w:pPr>
    </w:p>
    <w:p w:rsidR="00480596" w:rsidRPr="009C68A9" w:rsidRDefault="00480596" w:rsidP="00480596">
      <w:pPr>
        <w:pStyle w:val="Paragraphedeliste"/>
        <w:numPr>
          <w:ilvl w:val="0"/>
          <w:numId w:val="3"/>
        </w:numPr>
        <w:rPr>
          <w:b/>
          <w:bCs/>
          <w:u w:val="single"/>
        </w:rPr>
      </w:pPr>
      <w:r w:rsidRPr="009C68A9">
        <w:rPr>
          <w:b/>
          <w:bCs/>
          <w:u w:val="single"/>
        </w:rPr>
        <w:t xml:space="preserve">Partie HARD : </w:t>
      </w:r>
    </w:p>
    <w:p w:rsidR="009C68A9" w:rsidRPr="009C68A9" w:rsidRDefault="009C68A9" w:rsidP="009C68A9">
      <w:pPr>
        <w:pStyle w:val="Paragraphedeliste"/>
        <w:ind w:left="1080"/>
        <w:rPr>
          <w:b/>
          <w:bCs/>
        </w:rPr>
      </w:pPr>
    </w:p>
    <w:p w:rsidR="00480596" w:rsidRDefault="00480596" w:rsidP="00480596">
      <w:pPr>
        <w:pStyle w:val="Paragraphedeliste"/>
        <w:ind w:left="1080"/>
      </w:pPr>
      <w:r>
        <w:t>La partie HARD est dotée d’un compteur d’énergie triphasé SMART, une niche MASTER et des smart Switch.</w:t>
      </w:r>
    </w:p>
    <w:p w:rsidR="00480596" w:rsidRDefault="00480596" w:rsidP="00480596">
      <w:pPr>
        <w:pStyle w:val="Paragraphedeliste"/>
        <w:ind w:left="1080"/>
      </w:pPr>
    </w:p>
    <w:p w:rsidR="00480596" w:rsidRDefault="00480596" w:rsidP="00480596">
      <w:pPr>
        <w:pStyle w:val="Paragraphedeliste"/>
        <w:ind w:left="1080"/>
        <w:rPr>
          <w:b/>
          <w:bCs/>
          <w:u w:val="single"/>
        </w:rPr>
      </w:pPr>
      <w:r w:rsidRPr="009C68A9">
        <w:rPr>
          <w:b/>
          <w:bCs/>
          <w:u w:val="single"/>
        </w:rPr>
        <w:t xml:space="preserve">Compteur d’énergie SMART : </w:t>
      </w:r>
    </w:p>
    <w:p w:rsidR="001D595D" w:rsidRDefault="001D595D" w:rsidP="00480596">
      <w:pPr>
        <w:pStyle w:val="Paragraphedeliste"/>
        <w:ind w:left="1080"/>
        <w:rPr>
          <w:b/>
          <w:bCs/>
          <w:u w:val="single"/>
        </w:rPr>
      </w:pPr>
    </w:p>
    <w:p w:rsidR="001D595D" w:rsidRDefault="001D595D" w:rsidP="001D595D">
      <w:pPr>
        <w:pStyle w:val="Paragraphedeliste"/>
        <w:ind w:left="1080"/>
        <w:rPr>
          <w:b/>
          <w:bCs/>
          <w:u w:val="single"/>
        </w:rPr>
      </w:pPr>
      <w:r w:rsidRPr="001D595D">
        <w:rPr>
          <w:b/>
          <w:bCs/>
          <w:noProof/>
          <w:lang w:eastAsia="fr-FR"/>
        </w:rPr>
        <w:drawing>
          <wp:inline distT="0" distB="0" distL="0" distR="0">
            <wp:extent cx="1271587" cy="1695450"/>
            <wp:effectExtent l="19050" t="0" r="4763" b="0"/>
            <wp:docPr id="12" name="Image 10" descr="compteu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teur 1.jpg"/>
                    <pic:cNvPicPr/>
                  </pic:nvPicPr>
                  <pic:blipFill>
                    <a:blip r:embed="rId16" cstate="print"/>
                    <a:stretch>
                      <a:fillRect/>
                    </a:stretch>
                  </pic:blipFill>
                  <pic:spPr>
                    <a:xfrm>
                      <a:off x="0" y="0"/>
                      <a:ext cx="1273436" cy="1697916"/>
                    </a:xfrm>
                    <a:prstGeom prst="rect">
                      <a:avLst/>
                    </a:prstGeom>
                  </pic:spPr>
                </pic:pic>
              </a:graphicData>
            </a:graphic>
          </wp:inline>
        </w:drawing>
      </w:r>
    </w:p>
    <w:p w:rsidR="009C68A9" w:rsidRPr="009C68A9" w:rsidRDefault="009C68A9" w:rsidP="00480596">
      <w:pPr>
        <w:pStyle w:val="Paragraphedeliste"/>
        <w:ind w:left="1080"/>
        <w:rPr>
          <w:b/>
          <w:bCs/>
          <w:u w:val="single"/>
        </w:rPr>
      </w:pPr>
    </w:p>
    <w:p w:rsidR="00151320" w:rsidRDefault="005A50B1" w:rsidP="00DA7981">
      <w:pPr>
        <w:pStyle w:val="Paragraphedeliste"/>
        <w:ind w:left="1080"/>
      </w:pPr>
      <w:r>
        <w:t xml:space="preserve">Il s’agit d’un système de </w:t>
      </w:r>
      <w:r w:rsidR="00151320" w:rsidRPr="00151320">
        <w:t xml:space="preserve">mesure de la consommation, </w:t>
      </w:r>
      <w:r w:rsidR="001D595D" w:rsidRPr="00151320">
        <w:t>intensité,</w:t>
      </w:r>
      <w:r w:rsidR="00151320" w:rsidRPr="00151320">
        <w:t xml:space="preserve"> </w:t>
      </w:r>
      <w:r w:rsidR="001D595D" w:rsidRPr="00151320">
        <w:t>tension,</w:t>
      </w:r>
      <w:r w:rsidR="00151320" w:rsidRPr="00151320">
        <w:t xml:space="preserve"> puissance active , puissance réactive , puissance apparente , facteur de puissance cos PHI, et 60 autre grandeurs .</w:t>
      </w:r>
    </w:p>
    <w:p w:rsidR="00151320" w:rsidRDefault="00151320" w:rsidP="00DA7981">
      <w:pPr>
        <w:pStyle w:val="Paragraphedeliste"/>
        <w:ind w:left="1080"/>
      </w:pPr>
      <w:r>
        <w:t>Ce compteur d’énergie est triphasé, communicant via GSM/GPRS/WIFI/CPL/RF/LORA.</w:t>
      </w:r>
    </w:p>
    <w:p w:rsidR="00151320" w:rsidRPr="00151320" w:rsidRDefault="00151320" w:rsidP="00151320">
      <w:pPr>
        <w:pStyle w:val="Paragraphedeliste"/>
        <w:ind w:left="1080"/>
      </w:pPr>
      <w:r>
        <w:t>Equipé d’un afficheur LCD, port RS485 le compteur d’énergie peut détect</w:t>
      </w:r>
      <w:r w:rsidR="005A50B1">
        <w:t>er les anomalies au niveau du</w:t>
      </w:r>
      <w:r>
        <w:t xml:space="preserve"> poste de distribution. </w:t>
      </w:r>
    </w:p>
    <w:p w:rsidR="00151320" w:rsidRPr="009C68A9" w:rsidRDefault="00151320" w:rsidP="00DA7981">
      <w:pPr>
        <w:pStyle w:val="Paragraphedeliste"/>
        <w:ind w:left="1080"/>
        <w:rPr>
          <w:b/>
          <w:bCs/>
          <w:u w:val="single"/>
        </w:rPr>
      </w:pPr>
    </w:p>
    <w:p w:rsidR="001D595D" w:rsidRDefault="00DA7981" w:rsidP="001D595D">
      <w:pPr>
        <w:pStyle w:val="Paragraphedeliste"/>
        <w:ind w:left="1080"/>
        <w:rPr>
          <w:b/>
          <w:bCs/>
          <w:u w:val="single"/>
        </w:rPr>
      </w:pPr>
      <w:r w:rsidRPr="009C68A9">
        <w:rPr>
          <w:b/>
          <w:bCs/>
          <w:u w:val="single"/>
        </w:rPr>
        <w:t>Niche MASTER :</w:t>
      </w:r>
    </w:p>
    <w:p w:rsidR="00CE730F" w:rsidRDefault="00CE730F" w:rsidP="001D595D">
      <w:pPr>
        <w:pStyle w:val="Paragraphedeliste"/>
        <w:ind w:left="1080"/>
        <w:rPr>
          <w:b/>
          <w:bCs/>
          <w:u w:val="single"/>
        </w:rPr>
      </w:pPr>
    </w:p>
    <w:p w:rsidR="001D595D" w:rsidRDefault="00CE730F" w:rsidP="00CE730F">
      <w:pPr>
        <w:pStyle w:val="Paragraphedeliste"/>
        <w:ind w:left="1080"/>
        <w:rPr>
          <w:b/>
          <w:bCs/>
          <w:u w:val="single"/>
        </w:rPr>
      </w:pPr>
      <w:r w:rsidRPr="00CE730F">
        <w:rPr>
          <w:b/>
          <w:bCs/>
          <w:noProof/>
          <w:lang w:eastAsia="fr-FR"/>
        </w:rPr>
        <w:drawing>
          <wp:inline distT="0" distB="0" distL="0" distR="0">
            <wp:extent cx="1879282" cy="2505778"/>
            <wp:effectExtent l="19050" t="0" r="6668" b="0"/>
            <wp:docPr id="27" name="Image 26" descr="thumbnail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1).jpg"/>
                    <pic:cNvPicPr/>
                  </pic:nvPicPr>
                  <pic:blipFill>
                    <a:blip r:embed="rId17" cstate="print"/>
                    <a:stretch>
                      <a:fillRect/>
                    </a:stretch>
                  </pic:blipFill>
                  <pic:spPr>
                    <a:xfrm>
                      <a:off x="0" y="0"/>
                      <a:ext cx="1881488" cy="2508719"/>
                    </a:xfrm>
                    <a:prstGeom prst="rect">
                      <a:avLst/>
                    </a:prstGeom>
                  </pic:spPr>
                </pic:pic>
              </a:graphicData>
            </a:graphic>
          </wp:inline>
        </w:drawing>
      </w:r>
      <w:r>
        <w:rPr>
          <w:b/>
          <w:bCs/>
          <w:u w:val="single"/>
        </w:rPr>
        <w:t xml:space="preserve">     </w:t>
      </w:r>
      <w:r w:rsidRPr="00CE730F">
        <w:rPr>
          <w:noProof/>
          <w:lang w:eastAsia="fr-FR"/>
        </w:rPr>
        <w:drawing>
          <wp:inline distT="0" distB="0" distL="0" distR="0">
            <wp:extent cx="1881200" cy="2508334"/>
            <wp:effectExtent l="19050" t="0" r="4750" b="0"/>
            <wp:docPr id="28" name="Image 27" descr="thumbnail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2).jpg"/>
                    <pic:cNvPicPr/>
                  </pic:nvPicPr>
                  <pic:blipFill>
                    <a:blip r:embed="rId18" cstate="print"/>
                    <a:stretch>
                      <a:fillRect/>
                    </a:stretch>
                  </pic:blipFill>
                  <pic:spPr>
                    <a:xfrm>
                      <a:off x="0" y="0"/>
                      <a:ext cx="1883238" cy="2511052"/>
                    </a:xfrm>
                    <a:prstGeom prst="rect">
                      <a:avLst/>
                    </a:prstGeom>
                  </pic:spPr>
                </pic:pic>
              </a:graphicData>
            </a:graphic>
          </wp:inline>
        </w:drawing>
      </w:r>
    </w:p>
    <w:p w:rsidR="00CE730F" w:rsidRPr="00CE730F" w:rsidRDefault="00CE730F" w:rsidP="00CE730F">
      <w:pPr>
        <w:pStyle w:val="Paragraphedeliste"/>
        <w:ind w:left="1080"/>
        <w:rPr>
          <w:b/>
          <w:bCs/>
          <w:u w:val="single"/>
        </w:rPr>
      </w:pPr>
    </w:p>
    <w:p w:rsidR="00151320" w:rsidRDefault="00151320" w:rsidP="00151320">
      <w:pPr>
        <w:pStyle w:val="Paragraphedeliste"/>
        <w:ind w:left="1080"/>
      </w:pPr>
      <w:r w:rsidRPr="00151320">
        <w:t>Il  s’agit du cerveau de tout le système, la niche MASTER sert à collecter les informations des smart Switch, Gateway, compteur d’énergie et les envoyer au serveur puis les stocker.</w:t>
      </w:r>
    </w:p>
    <w:p w:rsidR="00151320" w:rsidRPr="00151320" w:rsidRDefault="00151320" w:rsidP="009C68A9">
      <w:pPr>
        <w:pStyle w:val="Paragraphedeliste"/>
        <w:ind w:left="1080"/>
      </w:pPr>
      <w:r>
        <w:t>La niche MASTER est équipée d’un système antivol, qui contient une caméra, cette dernière déclenche et prends une vidéo si la niche est ouverte par un inconnu.</w:t>
      </w:r>
    </w:p>
    <w:p w:rsidR="00DA7981" w:rsidRDefault="00DA7981"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Pr="00151320" w:rsidRDefault="00CE730F" w:rsidP="00DA7981">
      <w:pPr>
        <w:pStyle w:val="Paragraphedeliste"/>
        <w:ind w:left="1080"/>
        <w:rPr>
          <w:highlight w:val="yellow"/>
          <w:u w:val="single"/>
        </w:rPr>
      </w:pPr>
    </w:p>
    <w:p w:rsidR="00DA7981" w:rsidRPr="009C68A9" w:rsidRDefault="00DA7981" w:rsidP="00DA7981">
      <w:pPr>
        <w:pStyle w:val="Paragraphedeliste"/>
        <w:ind w:left="1080"/>
        <w:rPr>
          <w:b/>
          <w:bCs/>
          <w:u w:val="single"/>
        </w:rPr>
      </w:pPr>
      <w:r w:rsidRPr="009C68A9">
        <w:rPr>
          <w:b/>
          <w:bCs/>
          <w:u w:val="single"/>
        </w:rPr>
        <w:t>Smart Switch :</w:t>
      </w:r>
    </w:p>
    <w:p w:rsidR="00151320" w:rsidRDefault="00151320" w:rsidP="00DA7981">
      <w:pPr>
        <w:pStyle w:val="Paragraphedeliste"/>
        <w:ind w:left="1080"/>
        <w:rPr>
          <w:highlight w:val="yellow"/>
          <w:u w:val="single"/>
        </w:rPr>
      </w:pPr>
    </w:p>
    <w:p w:rsidR="001D595D" w:rsidRPr="00151320" w:rsidRDefault="001D595D" w:rsidP="00DA7981">
      <w:pPr>
        <w:pStyle w:val="Paragraphedeliste"/>
        <w:ind w:left="1080"/>
        <w:rPr>
          <w:highlight w:val="yellow"/>
          <w:u w:val="single"/>
        </w:rPr>
      </w:pPr>
      <w:r w:rsidRPr="00CE730F">
        <w:rPr>
          <w:noProof/>
          <w:lang w:eastAsia="fr-FR"/>
        </w:rPr>
        <w:drawing>
          <wp:inline distT="0" distB="0" distL="0" distR="0">
            <wp:extent cx="1909703" cy="2546338"/>
            <wp:effectExtent l="19050" t="0" r="0" b="0"/>
            <wp:docPr id="20" name="Image 19" descr="thumbnai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6).jpg"/>
                    <pic:cNvPicPr/>
                  </pic:nvPicPr>
                  <pic:blipFill>
                    <a:blip r:embed="rId19" cstate="print"/>
                    <a:stretch>
                      <a:fillRect/>
                    </a:stretch>
                  </pic:blipFill>
                  <pic:spPr>
                    <a:xfrm>
                      <a:off x="0" y="0"/>
                      <a:ext cx="1909484" cy="2546046"/>
                    </a:xfrm>
                    <a:prstGeom prst="rect">
                      <a:avLst/>
                    </a:prstGeom>
                  </pic:spPr>
                </pic:pic>
              </a:graphicData>
            </a:graphic>
          </wp:inline>
        </w:drawing>
      </w:r>
      <w:r w:rsidR="00CE730F" w:rsidRPr="00CE730F">
        <w:t xml:space="preserve">     </w:t>
      </w:r>
      <w:r w:rsidRPr="001D595D">
        <w:rPr>
          <w:noProof/>
          <w:lang w:eastAsia="fr-FR"/>
        </w:rPr>
        <w:drawing>
          <wp:inline distT="0" distB="0" distL="0" distR="0">
            <wp:extent cx="1919235" cy="2559048"/>
            <wp:effectExtent l="19050" t="0" r="4815" b="0"/>
            <wp:docPr id="21" name="Image 20" descr="thumbnai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7).jpg"/>
                    <pic:cNvPicPr/>
                  </pic:nvPicPr>
                  <pic:blipFill>
                    <a:blip r:embed="rId20" cstate="print"/>
                    <a:stretch>
                      <a:fillRect/>
                    </a:stretch>
                  </pic:blipFill>
                  <pic:spPr>
                    <a:xfrm>
                      <a:off x="0" y="0"/>
                      <a:ext cx="1928641" cy="2571590"/>
                    </a:xfrm>
                    <a:prstGeom prst="rect">
                      <a:avLst/>
                    </a:prstGeom>
                  </pic:spPr>
                </pic:pic>
              </a:graphicData>
            </a:graphic>
          </wp:inline>
        </w:drawing>
      </w:r>
    </w:p>
    <w:p w:rsidR="001D595D" w:rsidRDefault="001D595D" w:rsidP="00DA7981">
      <w:pPr>
        <w:pStyle w:val="Paragraphedeliste"/>
        <w:ind w:left="1080"/>
      </w:pPr>
    </w:p>
    <w:p w:rsidR="00DA7981" w:rsidRPr="00151320" w:rsidRDefault="00151320" w:rsidP="00DA7981">
      <w:pPr>
        <w:pStyle w:val="Paragraphedeliste"/>
        <w:ind w:left="1080"/>
      </w:pPr>
      <w:r w:rsidRPr="00151320">
        <w:t>C’est le cerveau ajouté à chaque luminaire pour lui rendre SMART et communicant.</w:t>
      </w:r>
    </w:p>
    <w:p w:rsidR="00151320" w:rsidRPr="00151320" w:rsidRDefault="00151320" w:rsidP="00DA7981">
      <w:pPr>
        <w:pStyle w:val="Paragraphedeliste"/>
        <w:ind w:left="1080"/>
      </w:pPr>
      <w:r w:rsidRPr="00151320">
        <w:t>Il s’agit d’un petit boitier qui joue le rôle d’un interrupteur SMART commandé à distance.</w:t>
      </w:r>
    </w:p>
    <w:p w:rsidR="00151320" w:rsidRDefault="00151320" w:rsidP="00DA7981">
      <w:pPr>
        <w:pStyle w:val="Paragraphedeliste"/>
        <w:ind w:left="1080"/>
      </w:pPr>
      <w:r w:rsidRPr="00151320">
        <w:t>Ce SMART Switch sert à communiquer avec le GATEWAY pour envoyer, recevoir et exécuter les informations reçues par l’utilisateur.</w:t>
      </w:r>
    </w:p>
    <w:p w:rsidR="00151320" w:rsidRDefault="00151320" w:rsidP="00DA7981">
      <w:pPr>
        <w:pStyle w:val="Paragraphedeliste"/>
        <w:ind w:left="1080"/>
      </w:pPr>
      <w:r>
        <w:t>Finalement on peut dire que le SMART Switch est un age</w:t>
      </w:r>
      <w:r w:rsidR="005A50B1">
        <w:t xml:space="preserve">nt d’éclairage public qui surveille </w:t>
      </w:r>
      <w:r>
        <w:t xml:space="preserve">chaque luminaire 24/24 7/7 ! </w:t>
      </w:r>
    </w:p>
    <w:p w:rsidR="00151320" w:rsidRPr="00151320" w:rsidRDefault="00151320" w:rsidP="009C68A9">
      <w:pPr>
        <w:pStyle w:val="Paragraphedeliste"/>
        <w:ind w:left="1080"/>
      </w:pPr>
      <w:r>
        <w:t>Il existe en GSM/GPRS/WIFI/CPL/RF/LORA.</w:t>
      </w:r>
    </w:p>
    <w:p w:rsidR="00151320" w:rsidRPr="00151320" w:rsidRDefault="00151320" w:rsidP="00DA7981">
      <w:pPr>
        <w:pStyle w:val="Paragraphedeliste"/>
        <w:ind w:left="1080"/>
        <w:rPr>
          <w:u w:val="single"/>
        </w:rPr>
      </w:pPr>
    </w:p>
    <w:p w:rsidR="00DA7981" w:rsidRDefault="00DA7981" w:rsidP="00DA7981">
      <w:pPr>
        <w:pStyle w:val="Paragraphedeliste"/>
        <w:ind w:left="1080"/>
        <w:rPr>
          <w:b/>
          <w:bCs/>
          <w:u w:val="single"/>
        </w:rPr>
      </w:pPr>
      <w:r w:rsidRPr="009C68A9">
        <w:rPr>
          <w:b/>
          <w:bCs/>
          <w:u w:val="single"/>
        </w:rPr>
        <w:t>Gateway :</w:t>
      </w:r>
    </w:p>
    <w:p w:rsidR="00CE730F" w:rsidRPr="009C68A9" w:rsidRDefault="00CE730F" w:rsidP="00DA7981">
      <w:pPr>
        <w:pStyle w:val="Paragraphedeliste"/>
        <w:ind w:left="1080"/>
        <w:rPr>
          <w:b/>
          <w:bCs/>
          <w:u w:val="single"/>
        </w:rPr>
      </w:pPr>
    </w:p>
    <w:p w:rsidR="009C68A9" w:rsidRDefault="00CE730F" w:rsidP="00DA7981">
      <w:pPr>
        <w:pStyle w:val="Paragraphedeliste"/>
        <w:ind w:left="1080"/>
        <w:rPr>
          <w:highlight w:val="yellow"/>
          <w:u w:val="single"/>
        </w:rPr>
      </w:pPr>
      <w:r w:rsidRPr="00CE730F">
        <w:rPr>
          <w:noProof/>
          <w:lang w:eastAsia="fr-FR"/>
        </w:rPr>
        <w:drawing>
          <wp:inline distT="0" distB="0" distL="0" distR="0">
            <wp:extent cx="2428875" cy="3238586"/>
            <wp:effectExtent l="19050" t="0" r="0" b="0"/>
            <wp:docPr id="22" name="Image 21" descr="thumbnai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9).jpg"/>
                    <pic:cNvPicPr/>
                  </pic:nvPicPr>
                  <pic:blipFill>
                    <a:blip r:embed="rId21" cstate="print"/>
                    <a:stretch>
                      <a:fillRect/>
                    </a:stretch>
                  </pic:blipFill>
                  <pic:spPr>
                    <a:xfrm>
                      <a:off x="0" y="0"/>
                      <a:ext cx="2428810" cy="3238500"/>
                    </a:xfrm>
                    <a:prstGeom prst="rect">
                      <a:avLst/>
                    </a:prstGeom>
                  </pic:spPr>
                </pic:pic>
              </a:graphicData>
            </a:graphic>
          </wp:inline>
        </w:drawing>
      </w:r>
    </w:p>
    <w:p w:rsidR="00CE730F" w:rsidRDefault="00CE730F" w:rsidP="00DA7981">
      <w:pPr>
        <w:pStyle w:val="Paragraphedeliste"/>
        <w:ind w:left="1080"/>
        <w:rPr>
          <w:highlight w:val="yellow"/>
          <w:u w:val="single"/>
        </w:rPr>
      </w:pPr>
    </w:p>
    <w:p w:rsidR="00151320" w:rsidRPr="00151320" w:rsidRDefault="00151320" w:rsidP="00DA7981">
      <w:pPr>
        <w:pStyle w:val="Paragraphedeliste"/>
        <w:ind w:left="1080"/>
      </w:pPr>
      <w:r w:rsidRPr="00151320">
        <w:t>Il s’agit de l’organe qui est</w:t>
      </w:r>
      <w:r w:rsidR="00D33041">
        <w:t xml:space="preserve"> responsable de couvrir la surface</w:t>
      </w:r>
      <w:r w:rsidRPr="00151320">
        <w:t xml:space="preserve"> en connectivité.</w:t>
      </w:r>
    </w:p>
    <w:p w:rsidR="00CE730F" w:rsidRDefault="00151320" w:rsidP="00CE730F">
      <w:pPr>
        <w:pStyle w:val="Paragraphedeliste"/>
        <w:ind w:left="1080"/>
      </w:pPr>
      <w:r w:rsidRPr="00151320">
        <w:t>Nos Gateway peuvent atteindre 10km rayon de connectivité, ce qui nous offre une infrastructure d’une</w:t>
      </w:r>
      <w:r w:rsidR="00D33041">
        <w:t xml:space="preserve"> ville intelligente ce qui nous amènera </w:t>
      </w:r>
      <w:r w:rsidRPr="00151320">
        <w:t xml:space="preserve"> dans le futur</w:t>
      </w:r>
      <w:r w:rsidR="009C68A9">
        <w:t xml:space="preserve"> à</w:t>
      </w:r>
      <w:r w:rsidR="00D33041">
        <w:t xml:space="preserve"> </w:t>
      </w:r>
      <w:r w:rsidRPr="00151320">
        <w:t xml:space="preserve">connecter les feux </w:t>
      </w:r>
    </w:p>
    <w:p w:rsidR="00CE730F" w:rsidRDefault="00CE730F" w:rsidP="00CE730F">
      <w:pPr>
        <w:pStyle w:val="Paragraphedeliste"/>
        <w:ind w:left="1080"/>
      </w:pPr>
    </w:p>
    <w:p w:rsidR="00CE730F" w:rsidRDefault="00CE730F" w:rsidP="00CE730F">
      <w:pPr>
        <w:pStyle w:val="Paragraphedeliste"/>
        <w:ind w:left="1080"/>
      </w:pPr>
    </w:p>
    <w:p w:rsidR="00151320" w:rsidRPr="00151320" w:rsidRDefault="00151320" w:rsidP="00CE730F">
      <w:pPr>
        <w:pStyle w:val="Paragraphedeliste"/>
        <w:ind w:left="1080"/>
      </w:pPr>
      <w:r w:rsidRPr="00151320">
        <w:t>de carrefour, le transport public, les ambulances, les systèmes d’irrigation, et tous autres systèmes ayant besoin d’être contrôlé à distance.</w:t>
      </w:r>
    </w:p>
    <w:p w:rsidR="00151320" w:rsidRPr="00151320" w:rsidRDefault="00151320" w:rsidP="00151320">
      <w:pPr>
        <w:pStyle w:val="Paragraphedeliste"/>
        <w:ind w:left="1080"/>
      </w:pPr>
      <w:r w:rsidRPr="00151320">
        <w:t>En effet, le système de télégestion de l’éclairage public sera lui-même l’infrastructure d’une ville intelligente.</w:t>
      </w:r>
    </w:p>
    <w:p w:rsidR="00DA7981" w:rsidRPr="00151320" w:rsidRDefault="00DA7981" w:rsidP="00DA7981">
      <w:pPr>
        <w:pStyle w:val="Paragraphedeliste"/>
        <w:ind w:left="1080"/>
        <w:rPr>
          <w:highlight w:val="yellow"/>
          <w:u w:val="single"/>
        </w:rPr>
      </w:pPr>
    </w:p>
    <w:p w:rsidR="00480596" w:rsidRDefault="00480596" w:rsidP="00480596">
      <w:pPr>
        <w:pStyle w:val="Paragraphedeliste"/>
        <w:numPr>
          <w:ilvl w:val="0"/>
          <w:numId w:val="3"/>
        </w:numPr>
        <w:rPr>
          <w:b/>
          <w:bCs/>
          <w:u w:val="single"/>
        </w:rPr>
      </w:pPr>
      <w:r w:rsidRPr="009C68A9">
        <w:rPr>
          <w:b/>
          <w:bCs/>
          <w:u w:val="single"/>
        </w:rPr>
        <w:t>Partie SOFT :</w:t>
      </w:r>
    </w:p>
    <w:p w:rsidR="001D595D" w:rsidRDefault="001D595D" w:rsidP="001D595D">
      <w:pPr>
        <w:pStyle w:val="Paragraphedeliste"/>
        <w:ind w:left="1080"/>
        <w:rPr>
          <w:b/>
          <w:bCs/>
          <w:u w:val="single"/>
        </w:rPr>
      </w:pPr>
    </w:p>
    <w:p w:rsidR="001D595D" w:rsidRDefault="001D595D" w:rsidP="001D595D">
      <w:pPr>
        <w:pStyle w:val="Paragraphedeliste"/>
        <w:ind w:left="1080"/>
        <w:rPr>
          <w:b/>
          <w:bCs/>
          <w:u w:val="single"/>
        </w:rPr>
      </w:pPr>
      <w:r w:rsidRPr="001D595D">
        <w:rPr>
          <w:b/>
          <w:bCs/>
          <w:noProof/>
          <w:lang w:eastAsia="fr-FR"/>
        </w:rPr>
        <w:drawing>
          <wp:inline distT="0" distB="0" distL="0" distR="0">
            <wp:extent cx="1600200" cy="1200150"/>
            <wp:effectExtent l="0" t="209550" r="0" b="190500"/>
            <wp:docPr id="14" name="Image 12" descr="WhatsApp Image 2021-12-16 at 08.44.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2-16 at 08.44.55.jpeg"/>
                    <pic:cNvPicPr/>
                  </pic:nvPicPr>
                  <pic:blipFill>
                    <a:blip r:embed="rId22" cstate="print"/>
                    <a:stretch>
                      <a:fillRect/>
                    </a:stretch>
                  </pic:blipFill>
                  <pic:spPr>
                    <a:xfrm rot="16200000">
                      <a:off x="0" y="0"/>
                      <a:ext cx="1599671" cy="1199753"/>
                    </a:xfrm>
                    <a:prstGeom prst="rect">
                      <a:avLst/>
                    </a:prstGeom>
                  </pic:spPr>
                </pic:pic>
              </a:graphicData>
            </a:graphic>
          </wp:inline>
        </w:drawing>
      </w:r>
      <w:r w:rsidR="00CE730F" w:rsidRPr="00CE730F">
        <w:rPr>
          <w:b/>
          <w:bCs/>
          <w:noProof/>
          <w:lang w:eastAsia="fr-FR"/>
        </w:rPr>
        <w:drawing>
          <wp:inline distT="0" distB="0" distL="0" distR="0">
            <wp:extent cx="2616200" cy="1962150"/>
            <wp:effectExtent l="19050" t="0" r="0" b="0"/>
            <wp:docPr id="25" name="Image 24" descr="thumbnail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0).jpg"/>
                    <pic:cNvPicPr/>
                  </pic:nvPicPr>
                  <pic:blipFill>
                    <a:blip r:embed="rId23" cstate="print"/>
                    <a:stretch>
                      <a:fillRect/>
                    </a:stretch>
                  </pic:blipFill>
                  <pic:spPr>
                    <a:xfrm>
                      <a:off x="0" y="0"/>
                      <a:ext cx="2616200" cy="1962150"/>
                    </a:xfrm>
                    <a:prstGeom prst="rect">
                      <a:avLst/>
                    </a:prstGeom>
                  </pic:spPr>
                </pic:pic>
              </a:graphicData>
            </a:graphic>
          </wp:inline>
        </w:drawing>
      </w:r>
    </w:p>
    <w:p w:rsidR="009C68A9" w:rsidRDefault="009C68A9" w:rsidP="009C68A9">
      <w:pPr>
        <w:pStyle w:val="Paragraphedeliste"/>
        <w:ind w:left="1080"/>
      </w:pPr>
    </w:p>
    <w:p w:rsidR="00480596" w:rsidRDefault="00480596" w:rsidP="00480596">
      <w:pPr>
        <w:pStyle w:val="Paragraphedeliste"/>
        <w:ind w:left="1080"/>
      </w:pPr>
      <w:r>
        <w:t xml:space="preserve">Il s’agit dune plateforme applicable sur ordinateur, tablette ou Smartphone </w:t>
      </w:r>
    </w:p>
    <w:p w:rsidR="00480596" w:rsidRDefault="00480596" w:rsidP="00480596">
      <w:pPr>
        <w:pStyle w:val="Paragraphedeliste"/>
        <w:ind w:left="1080"/>
      </w:pPr>
      <w:r>
        <w:t>Cette plateforme contient une cartographie numérique (MAP), qui contient la localisation de chaque luminaire avec son état mise à jour en temps réel.</w:t>
      </w:r>
    </w:p>
    <w:p w:rsidR="00480596" w:rsidRDefault="00480596" w:rsidP="00480596">
      <w:pPr>
        <w:pStyle w:val="Paragraphedeliste"/>
        <w:ind w:left="1080"/>
      </w:pPr>
      <w:r>
        <w:t>Si le luminaire est allumé, la couleur sera VERTE, si éteint, la couleur sera ROUGE, et si en panne la couleur sera JAUNE clignotant.</w:t>
      </w:r>
    </w:p>
    <w:p w:rsidR="00480596" w:rsidRDefault="00480596" w:rsidP="00480596">
      <w:pPr>
        <w:pStyle w:val="Paragraphedeliste"/>
        <w:ind w:left="1080"/>
      </w:pPr>
      <w:r>
        <w:t>Aussi en cliquant sur la localisation du luminaire, les informations de ce dernier s’affichent automatiquement tels que (type de luminaire SODIUM, LED, HPL etc.. date d’installation, date du dernier entretien etc..)</w:t>
      </w:r>
    </w:p>
    <w:p w:rsidR="00480596" w:rsidRDefault="00480596" w:rsidP="00480596">
      <w:pPr>
        <w:pStyle w:val="Paragraphedeliste"/>
        <w:ind w:left="1080"/>
      </w:pPr>
      <w:r>
        <w:t>Une barre qui contient les  mesures par le compteur d’énergie pour chaque poste de distribution s’affiche avec les valeurs les plus importantes (consommation, puissances, intensité, tension facteur de puissance etc..)</w:t>
      </w:r>
    </w:p>
    <w:p w:rsidR="00480596" w:rsidRDefault="00480596" w:rsidP="009C68A9">
      <w:pPr>
        <w:pStyle w:val="Paragraphedeliste"/>
        <w:ind w:left="1080"/>
      </w:pPr>
      <w:r>
        <w:t>Une barre de programmation   pour programmer  le fonctionnement personnalisé du réseau de l’éclairage public exemple : (allumage 30minutes après le coucher du soleil, diminuer la luminosité à 30% de 00h à 3h, augmenter la luminosité à 70% de 3h à 5h, et à 100% de 5h au lever du soleil).</w:t>
      </w:r>
    </w:p>
    <w:p w:rsidR="00151320" w:rsidRDefault="00480596" w:rsidP="00DA7981">
      <w:pPr>
        <w:pStyle w:val="Paragraphedeliste"/>
        <w:ind w:left="1080"/>
      </w:pPr>
      <w:r>
        <w:t xml:space="preserve"> </w:t>
      </w:r>
    </w:p>
    <w:p w:rsidR="00151320" w:rsidRPr="009C68A9" w:rsidRDefault="00151320" w:rsidP="00151320">
      <w:pPr>
        <w:pStyle w:val="Paragraphedeliste"/>
        <w:numPr>
          <w:ilvl w:val="0"/>
          <w:numId w:val="2"/>
        </w:numPr>
        <w:rPr>
          <w:b/>
          <w:bCs/>
          <w:u w:val="single"/>
        </w:rPr>
      </w:pPr>
      <w:r w:rsidRPr="009C68A9">
        <w:rPr>
          <w:b/>
          <w:bCs/>
          <w:u w:val="single"/>
        </w:rPr>
        <w:t>SYSTEME DE GESTION DES FEUX DE CARREFOUR SMART :</w:t>
      </w:r>
    </w:p>
    <w:p w:rsidR="00151320" w:rsidRDefault="00151320" w:rsidP="00151320">
      <w:pPr>
        <w:pStyle w:val="Paragraphedeliste"/>
      </w:pPr>
    </w:p>
    <w:p w:rsidR="00CE730F" w:rsidRDefault="00CE730F" w:rsidP="00CE730F">
      <w:pPr>
        <w:pStyle w:val="Paragraphedeliste"/>
      </w:pPr>
      <w:r>
        <w:rPr>
          <w:noProof/>
          <w:lang w:eastAsia="fr-FR"/>
        </w:rPr>
        <w:drawing>
          <wp:inline distT="0" distB="0" distL="0" distR="0">
            <wp:extent cx="3474313" cy="1954393"/>
            <wp:effectExtent l="19050" t="0" r="0" b="0"/>
            <wp:docPr id="26" name="Image 25" descr="ACCoRD 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oRD image2.jpg"/>
                    <pic:cNvPicPr/>
                  </pic:nvPicPr>
                  <pic:blipFill>
                    <a:blip r:embed="rId24" cstate="print"/>
                    <a:stretch>
                      <a:fillRect/>
                    </a:stretch>
                  </pic:blipFill>
                  <pic:spPr>
                    <a:xfrm>
                      <a:off x="0" y="0"/>
                      <a:ext cx="3483885" cy="1959777"/>
                    </a:xfrm>
                    <a:prstGeom prst="rect">
                      <a:avLst/>
                    </a:prstGeom>
                  </pic:spPr>
                </pic:pic>
              </a:graphicData>
            </a:graphic>
          </wp:inline>
        </w:drawing>
      </w:r>
    </w:p>
    <w:p w:rsidR="00CE730F" w:rsidRDefault="00CE730F" w:rsidP="00CE730F">
      <w:pPr>
        <w:pStyle w:val="Paragraphedeliste"/>
        <w:jc w:val="center"/>
      </w:pPr>
    </w:p>
    <w:p w:rsidR="00CE730F" w:rsidRDefault="00CE730F" w:rsidP="00151320">
      <w:pPr>
        <w:pStyle w:val="Paragraphedeliste"/>
      </w:pPr>
    </w:p>
    <w:p w:rsidR="00151320" w:rsidRDefault="00151320" w:rsidP="00151320">
      <w:pPr>
        <w:pStyle w:val="Paragraphedeliste"/>
      </w:pPr>
      <w:r>
        <w:t>Il s’agit d’un coffre</w:t>
      </w:r>
      <w:r w:rsidR="00D33041">
        <w:t>t</w:t>
      </w:r>
      <w:r>
        <w:t xml:space="preserve"> qui sert à commander les feux de carrefour automatiquement et les sup</w:t>
      </w:r>
      <w:r w:rsidR="00D33041">
        <w:t xml:space="preserve">erviser à distance ainsi que de changer la </w:t>
      </w:r>
      <w:r>
        <w:t>programmation à distance.</w:t>
      </w:r>
    </w:p>
    <w:p w:rsidR="00151320" w:rsidRDefault="00151320" w:rsidP="00151320">
      <w:pPr>
        <w:pStyle w:val="Paragraphedeliste"/>
        <w:numPr>
          <w:ilvl w:val="0"/>
          <w:numId w:val="1"/>
        </w:numPr>
      </w:pPr>
      <w:r>
        <w:t>Priorité totale pour les ambulances.</w:t>
      </w:r>
    </w:p>
    <w:p w:rsidR="00151320" w:rsidRDefault="00151320" w:rsidP="00151320">
      <w:pPr>
        <w:pStyle w:val="Paragraphedeliste"/>
        <w:numPr>
          <w:ilvl w:val="0"/>
          <w:numId w:val="1"/>
        </w:numPr>
      </w:pPr>
      <w:r>
        <w:t>Détection de flux des voitures et programmation automatique selon les valeurs enregistrés.</w:t>
      </w:r>
    </w:p>
    <w:p w:rsidR="00151320" w:rsidRDefault="00151320" w:rsidP="00151320">
      <w:pPr>
        <w:pStyle w:val="Paragraphedeliste"/>
        <w:numPr>
          <w:ilvl w:val="0"/>
          <w:numId w:val="1"/>
        </w:numPr>
      </w:pPr>
      <w:r>
        <w:t>Sortie compteur pour afficheur 7seg /LCD.</w:t>
      </w:r>
    </w:p>
    <w:p w:rsidR="00151320" w:rsidRDefault="00151320" w:rsidP="00151320">
      <w:pPr>
        <w:pStyle w:val="Paragraphedeliste"/>
        <w:numPr>
          <w:ilvl w:val="0"/>
          <w:numId w:val="1"/>
        </w:numPr>
      </w:pPr>
      <w:r>
        <w:t xml:space="preserve">Pas besoin de se déplacer vers la niche pour changer le </w:t>
      </w:r>
      <w:r w:rsidR="00D33041">
        <w:t>programme,</w:t>
      </w:r>
      <w:r>
        <w:t xml:space="preserve"> tout est gérer à distance.</w:t>
      </w:r>
    </w:p>
    <w:p w:rsidR="00151320" w:rsidRDefault="00151320" w:rsidP="00151320">
      <w:pPr>
        <w:pStyle w:val="Paragraphedeliste"/>
      </w:pPr>
    </w:p>
    <w:p w:rsidR="00151320" w:rsidRPr="009C68A9" w:rsidRDefault="00151320" w:rsidP="00151320">
      <w:pPr>
        <w:pStyle w:val="Paragraphedeliste"/>
        <w:numPr>
          <w:ilvl w:val="0"/>
          <w:numId w:val="2"/>
        </w:numPr>
        <w:rPr>
          <w:b/>
          <w:bCs/>
          <w:u w:val="single"/>
        </w:rPr>
      </w:pPr>
      <w:r w:rsidRPr="009C68A9">
        <w:rPr>
          <w:b/>
          <w:bCs/>
          <w:u w:val="single"/>
        </w:rPr>
        <w:t>SYSTEME DE TELEMESURE DE CARBURANT DES LES CUVES :</w:t>
      </w:r>
    </w:p>
    <w:p w:rsidR="009C68A9" w:rsidRDefault="009C68A9" w:rsidP="009C68A9">
      <w:pPr>
        <w:pStyle w:val="Paragraphedeliste"/>
      </w:pPr>
    </w:p>
    <w:p w:rsidR="00151320" w:rsidRDefault="00151320" w:rsidP="00151320">
      <w:pPr>
        <w:pStyle w:val="Paragraphedeliste"/>
      </w:pPr>
      <w:r>
        <w:t>Ce système a eu un grand succès, il sert à superviser le niveau du carburant (essence, diesel, GPL), à distance et l’afficher en temps</w:t>
      </w:r>
      <w:r w:rsidR="00D33041">
        <w:t xml:space="preserve">  réel</w:t>
      </w:r>
      <w:r w:rsidR="009433E8">
        <w:t xml:space="preserve"> a </w:t>
      </w:r>
      <w:r>
        <w:t xml:space="preserve"> l’ordinateur du gérant du point de service.</w:t>
      </w:r>
    </w:p>
    <w:p w:rsidR="00CE730F" w:rsidRDefault="00151320" w:rsidP="00CE730F">
      <w:pPr>
        <w:pStyle w:val="Paragraphedeliste"/>
      </w:pPr>
      <w:r>
        <w:t>Il contient un capteur RADAR de très haute sécurité, et fonctionnant avec une méthode de l’intelligence artificielle.</w:t>
      </w:r>
    </w:p>
    <w:p w:rsidR="00CE730F" w:rsidRDefault="00CE730F" w:rsidP="00CE730F">
      <w:pPr>
        <w:pStyle w:val="Paragraphedeliste"/>
      </w:pPr>
    </w:p>
    <w:p w:rsidR="00151320" w:rsidRDefault="00151320" w:rsidP="00151320">
      <w:pPr>
        <w:pStyle w:val="Paragraphedeliste"/>
      </w:pPr>
      <w:r>
        <w:t>L’utilisateur fixe un seuil de sécurité à ne pas dépasser, si le niveau du carburant se diminue et atteint ce seuil de sécurité, une notification sur l’application accompagné d’un SMS sur le téléphone du gérant indiquant la cuve à remplir et le type du carburant.</w:t>
      </w:r>
    </w:p>
    <w:p w:rsidR="00151320" w:rsidRDefault="00151320" w:rsidP="00151320">
      <w:pPr>
        <w:pStyle w:val="Paragraphedeliste"/>
      </w:pPr>
      <w:r>
        <w:t>Au niveau du siège ou centre d’approvisionnement, il y’aura une salle de contrôle qui contient une MAP, sur laquelle seront affichés les points de services dans leurs emplacement.</w:t>
      </w:r>
    </w:p>
    <w:p w:rsidR="00151320" w:rsidRDefault="00151320" w:rsidP="00151320">
      <w:pPr>
        <w:pStyle w:val="Paragraphedeliste"/>
      </w:pPr>
      <w:r>
        <w:t>En cliquant sur un des points de services, on obtient les informations des cuves, leurs niveaux et les notifications (s’ils existent</w:t>
      </w:r>
      <w:r w:rsidR="009C68A9">
        <w:t>).</w:t>
      </w:r>
    </w:p>
    <w:p w:rsidR="009C68A9" w:rsidRDefault="009C68A9" w:rsidP="00151320">
      <w:pPr>
        <w:pStyle w:val="Paragraphedeliste"/>
      </w:pPr>
    </w:p>
    <w:p w:rsidR="00151320" w:rsidRDefault="00151320" w:rsidP="00151320">
      <w:pPr>
        <w:pStyle w:val="Paragraphedeliste"/>
      </w:pPr>
      <w:r>
        <w:t xml:space="preserve"> Exemple : Company X point de service RADES cuve 3 Diesel 200L </w:t>
      </w:r>
      <w:r w:rsidRPr="009C68A9">
        <w:rPr>
          <w:highlight w:val="yellow"/>
        </w:rPr>
        <w:t>(besoin de 2200L)</w:t>
      </w:r>
    </w:p>
    <w:p w:rsidR="00151320" w:rsidRDefault="00151320" w:rsidP="00151320">
      <w:pPr>
        <w:pStyle w:val="Paragraphedeliste"/>
      </w:pPr>
      <w:r>
        <w:t xml:space="preserve">Ensuite, si le seuil de sécurité est atteint, un appel </w:t>
      </w:r>
      <w:r w:rsidR="009433E8">
        <w:t xml:space="preserve"> </w:t>
      </w:r>
      <w:r>
        <w:t>télépho</w:t>
      </w:r>
      <w:r w:rsidR="009433E8">
        <w:t xml:space="preserve">nique automatique sera adresse </w:t>
      </w:r>
      <w:r>
        <w:t xml:space="preserve">au centre d’approvisionnement lié à la zone ou se trouve le point de service pour indiquer le manque du carburant accompagné d’un SMS qui contient les informations et d’une notification dans la salle de contrôle du siège. </w:t>
      </w:r>
    </w:p>
    <w:p w:rsidR="009C68A9" w:rsidRPr="009C68A9" w:rsidRDefault="009C68A9" w:rsidP="00151320">
      <w:pPr>
        <w:pStyle w:val="Paragraphedeliste"/>
        <w:rPr>
          <w:b/>
          <w:bCs/>
          <w:u w:val="single"/>
        </w:rPr>
      </w:pPr>
    </w:p>
    <w:p w:rsidR="00151320" w:rsidRPr="009C68A9" w:rsidRDefault="00151320" w:rsidP="00151320">
      <w:pPr>
        <w:pStyle w:val="Paragraphedeliste"/>
        <w:numPr>
          <w:ilvl w:val="0"/>
          <w:numId w:val="2"/>
        </w:numPr>
        <w:rPr>
          <w:b/>
          <w:bCs/>
          <w:u w:val="single"/>
        </w:rPr>
      </w:pPr>
      <w:r w:rsidRPr="009C68A9">
        <w:rPr>
          <w:b/>
          <w:bCs/>
          <w:u w:val="single"/>
        </w:rPr>
        <w:t>SYSTEME DE TELEMESURE DE LA TEMPERATURE POUR LES HOPITAUX :</w:t>
      </w:r>
    </w:p>
    <w:p w:rsidR="00480596" w:rsidRDefault="00480596" w:rsidP="00480596">
      <w:pPr>
        <w:pStyle w:val="Paragraphedeliste"/>
      </w:pPr>
    </w:p>
    <w:p w:rsidR="00151320" w:rsidRDefault="00151320" w:rsidP="00151320">
      <w:pPr>
        <w:pStyle w:val="Paragraphedeliste"/>
      </w:pPr>
      <w:r>
        <w:t>Il s’a</w:t>
      </w:r>
      <w:r w:rsidR="00480596">
        <w:t>git d’un système de télémesure de la température ambiante, dans les centrifugeuses (pour les laboratoires d’analyses), dans les réfrigérateurs, et dans les salles des serveurs.</w:t>
      </w:r>
    </w:p>
    <w:p w:rsidR="00480596" w:rsidRDefault="00480596" w:rsidP="00151320">
      <w:pPr>
        <w:pStyle w:val="Paragraphedeliste"/>
      </w:pPr>
      <w:r>
        <w:t>Une salle de contrôle qui contient des ordinateurs, ou se trouvera une plateforme qui contraient toutes les informations, historiques et alertes.</w:t>
      </w:r>
    </w:p>
    <w:p w:rsidR="00480596" w:rsidRDefault="00480596" w:rsidP="00151320">
      <w:pPr>
        <w:pStyle w:val="Paragraphedeliste"/>
      </w:pPr>
      <w:r>
        <w:t>On peut aussi contrôler les groupes électrogènes vu leur importances dans les hôpitaux.</w:t>
      </w:r>
    </w:p>
    <w:p w:rsidR="00480596" w:rsidRDefault="00480596" w:rsidP="00151320">
      <w:pPr>
        <w:pStyle w:val="Paragraphedeliste"/>
      </w:pPr>
    </w:p>
    <w:p w:rsidR="00480596" w:rsidRDefault="00480596" w:rsidP="00151320">
      <w:pPr>
        <w:pStyle w:val="Paragraphedeliste"/>
      </w:pPr>
    </w:p>
    <w:p w:rsidR="00151320" w:rsidRPr="009C68A9" w:rsidRDefault="00151320" w:rsidP="00151320">
      <w:pPr>
        <w:pStyle w:val="Paragraphedeliste"/>
        <w:numPr>
          <w:ilvl w:val="0"/>
          <w:numId w:val="2"/>
        </w:numPr>
        <w:rPr>
          <w:b/>
          <w:bCs/>
          <w:u w:val="single"/>
        </w:rPr>
      </w:pPr>
      <w:r w:rsidRPr="009C68A9">
        <w:rPr>
          <w:b/>
          <w:bCs/>
          <w:u w:val="single"/>
        </w:rPr>
        <w:t>GPS TRACKING</w:t>
      </w:r>
      <w:r w:rsidR="00480596" w:rsidRPr="009C68A9">
        <w:rPr>
          <w:b/>
          <w:bCs/>
          <w:u w:val="single"/>
        </w:rPr>
        <w:t> :</w:t>
      </w:r>
    </w:p>
    <w:p w:rsidR="00480596" w:rsidRDefault="00480596" w:rsidP="00480596">
      <w:pPr>
        <w:pStyle w:val="Paragraphedeliste"/>
      </w:pPr>
    </w:p>
    <w:p w:rsidR="00CE730F" w:rsidRDefault="00480596" w:rsidP="00CE730F">
      <w:pPr>
        <w:pStyle w:val="Paragraphedeliste"/>
      </w:pPr>
      <w:r>
        <w:t>C’est un système de suivi des véhicules avec option de stopper le véhicule à distance et contrôle du carburant.</w:t>
      </w:r>
    </w:p>
    <w:p w:rsidR="00CE730F" w:rsidRDefault="00CE730F" w:rsidP="00480596">
      <w:pPr>
        <w:pStyle w:val="Paragraphedeliste"/>
      </w:pPr>
      <w:r>
        <w:rPr>
          <w:noProof/>
          <w:lang w:eastAsia="fr-FR"/>
        </w:rPr>
        <w:drawing>
          <wp:inline distT="0" distB="0" distL="0" distR="0">
            <wp:extent cx="2078263" cy="1428750"/>
            <wp:effectExtent l="19050" t="0" r="0" b="0"/>
            <wp:docPr id="29" name="Image 28" descr="gps-tracking-for-telecom-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s-tracking-for-telecom-company.jpg"/>
                    <pic:cNvPicPr/>
                  </pic:nvPicPr>
                  <pic:blipFill>
                    <a:blip r:embed="rId25" cstate="print"/>
                    <a:stretch>
                      <a:fillRect/>
                    </a:stretch>
                  </pic:blipFill>
                  <pic:spPr>
                    <a:xfrm>
                      <a:off x="0" y="0"/>
                      <a:ext cx="2078263" cy="1428750"/>
                    </a:xfrm>
                    <a:prstGeom prst="rect">
                      <a:avLst/>
                    </a:prstGeom>
                  </pic:spPr>
                </pic:pic>
              </a:graphicData>
            </a:graphic>
          </wp:inline>
        </w:drawing>
      </w:r>
    </w:p>
    <w:p w:rsidR="00CE730F" w:rsidRDefault="00CE730F" w:rsidP="00CE730F"/>
    <w:p w:rsidR="00151320" w:rsidRDefault="00151320" w:rsidP="00151320">
      <w:pPr>
        <w:pStyle w:val="Paragraphedeliste"/>
        <w:numPr>
          <w:ilvl w:val="0"/>
          <w:numId w:val="2"/>
        </w:numPr>
        <w:rPr>
          <w:b/>
          <w:bCs/>
          <w:u w:val="single"/>
        </w:rPr>
      </w:pPr>
      <w:r w:rsidRPr="009C68A9">
        <w:rPr>
          <w:b/>
          <w:bCs/>
          <w:u w:val="single"/>
        </w:rPr>
        <w:t>SMART HOME</w:t>
      </w:r>
      <w:r w:rsidR="00480596" w:rsidRPr="009C68A9">
        <w:rPr>
          <w:b/>
          <w:bCs/>
          <w:u w:val="single"/>
        </w:rPr>
        <w:t> :</w:t>
      </w:r>
    </w:p>
    <w:p w:rsidR="00CE730F" w:rsidRDefault="00CE730F" w:rsidP="00CE730F">
      <w:pPr>
        <w:pStyle w:val="Paragraphedeliste"/>
        <w:rPr>
          <w:b/>
          <w:bCs/>
          <w:u w:val="single"/>
        </w:rPr>
      </w:pPr>
    </w:p>
    <w:p w:rsidR="00CE730F" w:rsidRPr="009C68A9" w:rsidRDefault="00CE730F" w:rsidP="00CE730F">
      <w:pPr>
        <w:pStyle w:val="Paragraphedeliste"/>
        <w:ind w:hanging="720"/>
        <w:jc w:val="center"/>
        <w:rPr>
          <w:b/>
          <w:bCs/>
          <w:u w:val="single"/>
        </w:rPr>
      </w:pPr>
      <w:r w:rsidRPr="00CE730F">
        <w:rPr>
          <w:b/>
          <w:bCs/>
          <w:noProof/>
          <w:lang w:eastAsia="fr-FR"/>
        </w:rPr>
        <w:drawing>
          <wp:inline distT="0" distB="0" distL="0" distR="0">
            <wp:extent cx="4204609" cy="2200275"/>
            <wp:effectExtent l="19050" t="0" r="5441" b="0"/>
            <wp:docPr id="23" name="Image 22" descr="image_9-22dc00cdfedd784bf02e637d814bd5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9-22dc00cdfedd784bf02e637d814bd5c6.png"/>
                    <pic:cNvPicPr/>
                  </pic:nvPicPr>
                  <pic:blipFill>
                    <a:blip r:embed="rId26" cstate="print"/>
                    <a:stretch>
                      <a:fillRect/>
                    </a:stretch>
                  </pic:blipFill>
                  <pic:spPr>
                    <a:xfrm>
                      <a:off x="0" y="0"/>
                      <a:ext cx="4208969" cy="2202556"/>
                    </a:xfrm>
                    <a:prstGeom prst="rect">
                      <a:avLst/>
                    </a:prstGeom>
                  </pic:spPr>
                </pic:pic>
              </a:graphicData>
            </a:graphic>
          </wp:inline>
        </w:drawing>
      </w:r>
    </w:p>
    <w:p w:rsidR="00480596" w:rsidRDefault="00480596" w:rsidP="00480596">
      <w:pPr>
        <w:pStyle w:val="Paragraphedeliste"/>
      </w:pPr>
    </w:p>
    <w:p w:rsidR="00480596" w:rsidRDefault="00480596" w:rsidP="00480596">
      <w:pPr>
        <w:pStyle w:val="Paragraphedeliste"/>
      </w:pPr>
      <w:r>
        <w:t>Il s’agit des SMART Switch pour commander et superviser tout les équipements dans la maison tels que (éclairage, climatiseurs, four, télévisions, réfrigérateurs, stores  etc..)</w:t>
      </w:r>
    </w:p>
    <w:p w:rsidR="00480596" w:rsidRDefault="00480596" w:rsidP="00480596">
      <w:pPr>
        <w:pStyle w:val="Paragraphedeliste"/>
      </w:pPr>
      <w:r>
        <w:t>Il existe en GSM/GPRS/WIFI/CPL/RF/LORA.</w:t>
      </w:r>
    </w:p>
    <w:p w:rsidR="00480596" w:rsidRDefault="009433E8" w:rsidP="00480596">
      <w:pPr>
        <w:pStyle w:val="Paragraphedeliste"/>
      </w:pPr>
      <w:r>
        <w:t>Des programmations  peuvent être apportées</w:t>
      </w:r>
      <w:r w:rsidR="00480596">
        <w:t xml:space="preserve"> par l’utilisateur exemple :</w:t>
      </w:r>
    </w:p>
    <w:p w:rsidR="00480596" w:rsidRDefault="00480596" w:rsidP="00480596">
      <w:pPr>
        <w:pStyle w:val="Paragraphedeliste"/>
      </w:pPr>
      <w:r>
        <w:t>A 16h30 (avant d’arrivé à la maison de 15min) allumer la climatisation, fermer les stores et allumer le four et la télévision.</w:t>
      </w:r>
    </w:p>
    <w:p w:rsidR="00480596" w:rsidRDefault="00480596" w:rsidP="00480596">
      <w:pPr>
        <w:pStyle w:val="Paragraphedeliste"/>
      </w:pPr>
    </w:p>
    <w:p w:rsidR="00151320" w:rsidRDefault="00151320" w:rsidP="00151320">
      <w:pPr>
        <w:pStyle w:val="Paragraphedeliste"/>
        <w:numPr>
          <w:ilvl w:val="0"/>
          <w:numId w:val="2"/>
        </w:numPr>
        <w:rPr>
          <w:b/>
          <w:bCs/>
          <w:u w:val="single"/>
        </w:rPr>
      </w:pPr>
      <w:r w:rsidRPr="009C68A9">
        <w:rPr>
          <w:b/>
          <w:bCs/>
          <w:u w:val="single"/>
        </w:rPr>
        <w:t>SMART INDUSTRY</w:t>
      </w:r>
      <w:r w:rsidR="00480596" w:rsidRPr="009C68A9">
        <w:rPr>
          <w:b/>
          <w:bCs/>
          <w:u w:val="single"/>
        </w:rPr>
        <w:t> :</w:t>
      </w:r>
    </w:p>
    <w:p w:rsidR="00CE730F" w:rsidRDefault="00CE730F" w:rsidP="00CE730F">
      <w:pPr>
        <w:pStyle w:val="Paragraphedeliste"/>
        <w:rPr>
          <w:b/>
          <w:bCs/>
          <w:u w:val="single"/>
        </w:rPr>
      </w:pPr>
    </w:p>
    <w:p w:rsidR="00CE730F" w:rsidRPr="009C68A9" w:rsidRDefault="00CE730F" w:rsidP="00CE730F">
      <w:pPr>
        <w:pStyle w:val="Paragraphedeliste"/>
        <w:jc w:val="center"/>
        <w:rPr>
          <w:b/>
          <w:bCs/>
          <w:u w:val="single"/>
        </w:rPr>
      </w:pPr>
      <w:r w:rsidRPr="00CE730F">
        <w:rPr>
          <w:b/>
          <w:bCs/>
          <w:noProof/>
          <w:lang w:eastAsia="fr-FR"/>
        </w:rPr>
        <w:drawing>
          <wp:inline distT="0" distB="0" distL="0" distR="0">
            <wp:extent cx="4321810" cy="2160905"/>
            <wp:effectExtent l="19050" t="0" r="2540" b="0"/>
            <wp:docPr id="24" name="Image 23" descr="Manufactur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facturing.gif"/>
                    <pic:cNvPicPr/>
                  </pic:nvPicPr>
                  <pic:blipFill>
                    <a:blip r:embed="rId27" cstate="print"/>
                    <a:stretch>
                      <a:fillRect/>
                    </a:stretch>
                  </pic:blipFill>
                  <pic:spPr>
                    <a:xfrm>
                      <a:off x="0" y="0"/>
                      <a:ext cx="4321810" cy="2160905"/>
                    </a:xfrm>
                    <a:prstGeom prst="rect">
                      <a:avLst/>
                    </a:prstGeom>
                  </pic:spPr>
                </pic:pic>
              </a:graphicData>
            </a:graphic>
          </wp:inline>
        </w:drawing>
      </w:r>
    </w:p>
    <w:p w:rsidR="00480596" w:rsidRDefault="00480596" w:rsidP="00480596">
      <w:pPr>
        <w:pStyle w:val="Paragraphedeliste"/>
      </w:pPr>
    </w:p>
    <w:p w:rsidR="00480596" w:rsidRDefault="00480596" w:rsidP="00480596">
      <w:pPr>
        <w:pStyle w:val="Paragraphedeliste"/>
      </w:pPr>
      <w:r>
        <w:t>Ce système concerne les usines qui veulent optimiser leur consommation d’énergie ainsi que contrôler leur production à distance.</w:t>
      </w:r>
    </w:p>
    <w:p w:rsidR="00480596" w:rsidRDefault="00480596" w:rsidP="00480596">
      <w:pPr>
        <w:pStyle w:val="Paragraphedeliste"/>
      </w:pPr>
    </w:p>
    <w:p w:rsidR="00151320" w:rsidRDefault="00151320" w:rsidP="00151320">
      <w:pPr>
        <w:pStyle w:val="Paragraphedeliste"/>
        <w:numPr>
          <w:ilvl w:val="0"/>
          <w:numId w:val="2"/>
        </w:numPr>
        <w:rPr>
          <w:b/>
          <w:bCs/>
          <w:u w:val="single"/>
        </w:rPr>
      </w:pPr>
      <w:r w:rsidRPr="009C68A9">
        <w:rPr>
          <w:b/>
          <w:bCs/>
          <w:u w:val="single"/>
        </w:rPr>
        <w:t>SMART BUILDING (POUR LES HOTELS ET LES OFFICES)</w:t>
      </w:r>
      <w:r w:rsidR="00480596" w:rsidRPr="009C68A9">
        <w:rPr>
          <w:b/>
          <w:bCs/>
          <w:u w:val="single"/>
        </w:rPr>
        <w:t> :</w:t>
      </w:r>
    </w:p>
    <w:p w:rsidR="00CE730F" w:rsidRPr="009C68A9" w:rsidRDefault="00CE730F" w:rsidP="00CE730F">
      <w:pPr>
        <w:pStyle w:val="Paragraphedeliste"/>
        <w:rPr>
          <w:b/>
          <w:bCs/>
          <w:u w:val="single"/>
        </w:rPr>
      </w:pPr>
    </w:p>
    <w:p w:rsidR="00151320" w:rsidRDefault="00480596" w:rsidP="00151320">
      <w:pPr>
        <w:ind w:left="360"/>
      </w:pPr>
      <w:r>
        <w:t>Il s’agit des SMART Switch contrôlables à distance, équipés d’un capteur de présence, qui allume l’éclairage ou la climatisation que si quelqu'un est dans la chambre ou dans le bureau.</w:t>
      </w:r>
    </w:p>
    <w:p w:rsidR="00480596" w:rsidRDefault="00480596" w:rsidP="00151320">
      <w:pPr>
        <w:ind w:left="360"/>
      </w:pPr>
      <w:r>
        <w:t>Possibilité de commander et superviser les équipements à distance ainsi que les compteurs d’énergie et leurs mesures.</w:t>
      </w:r>
    </w:p>
    <w:p w:rsidR="00CE730F" w:rsidRPr="00CE730F" w:rsidRDefault="00480596" w:rsidP="00CE730F">
      <w:pPr>
        <w:ind w:left="360"/>
      </w:pPr>
      <w:r>
        <w:lastRenderedPageBreak/>
        <w:t>Ce système aid</w:t>
      </w:r>
      <w:r w:rsidR="009433E8">
        <w:t xml:space="preserve">e les offices et les hôtels a </w:t>
      </w:r>
      <w:r>
        <w:t xml:space="preserve"> économiser plus que 50% de l’énergie et réduire leur facture d’électricité.</w:t>
      </w:r>
    </w:p>
    <w:p w:rsidR="00480596" w:rsidRDefault="00480596" w:rsidP="00151320">
      <w:pPr>
        <w:ind w:left="360"/>
        <w:rPr>
          <w:b/>
          <w:bCs/>
          <w:u w:val="single"/>
        </w:rPr>
      </w:pPr>
      <w:r w:rsidRPr="009C68A9">
        <w:rPr>
          <w:b/>
          <w:bCs/>
          <w:u w:val="single"/>
        </w:rPr>
        <w:t>USINE DE FABRICATION DES CARTES ELECTRONIQUES :</w:t>
      </w:r>
    </w:p>
    <w:p w:rsidR="00CE730F" w:rsidRPr="009C68A9" w:rsidRDefault="00CE730F" w:rsidP="00CE730F">
      <w:pPr>
        <w:ind w:left="360"/>
        <w:rPr>
          <w:b/>
          <w:bCs/>
          <w:u w:val="single"/>
        </w:rPr>
      </w:pPr>
      <w:r w:rsidRPr="00CE730F">
        <w:rPr>
          <w:b/>
          <w:bCs/>
          <w:noProof/>
          <w:lang w:eastAsia="fr-FR"/>
        </w:rPr>
        <w:drawing>
          <wp:inline distT="0" distB="0" distL="0" distR="0">
            <wp:extent cx="1933582" cy="2152650"/>
            <wp:effectExtent l="19050" t="0" r="9518" b="0"/>
            <wp:docPr id="31" name="Image 30"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28" cstate="print"/>
                    <a:stretch>
                      <a:fillRect/>
                    </a:stretch>
                  </pic:blipFill>
                  <pic:spPr>
                    <a:xfrm>
                      <a:off x="0" y="0"/>
                      <a:ext cx="1932138" cy="2151042"/>
                    </a:xfrm>
                    <a:prstGeom prst="rect">
                      <a:avLst/>
                    </a:prstGeom>
                  </pic:spPr>
                </pic:pic>
              </a:graphicData>
            </a:graphic>
          </wp:inline>
        </w:drawing>
      </w:r>
    </w:p>
    <w:p w:rsidR="00480596" w:rsidRDefault="00480596" w:rsidP="00151320">
      <w:pPr>
        <w:ind w:left="360"/>
      </w:pPr>
      <w:r>
        <w:t xml:space="preserve">Début 2023, SOTUNEC SARAYA se lancera dans la production des cartes électroniques avec une grande capacité de production </w:t>
      </w:r>
      <w:r w:rsidR="009433E8">
        <w:t xml:space="preserve">haut de gamme </w:t>
      </w:r>
      <w:r>
        <w:t>(plus de 1000 unité</w:t>
      </w:r>
      <w:r w:rsidR="009433E8">
        <w:t xml:space="preserve"> par jour) </w:t>
      </w:r>
    </w:p>
    <w:p w:rsidR="00480596" w:rsidRDefault="009433E8" w:rsidP="00151320">
      <w:pPr>
        <w:ind w:left="360"/>
      </w:pPr>
      <w:r>
        <w:t xml:space="preserve">Nous accordons aussi nos services </w:t>
      </w:r>
      <w:r w:rsidR="00CE730F">
        <w:t>à</w:t>
      </w:r>
      <w:r>
        <w:t xml:space="preserve"> toutes les sociétés ayant besoin de sous-traitance  dans la </w:t>
      </w:r>
      <w:r w:rsidR="008862A1">
        <w:t>fabrication.</w:t>
      </w:r>
      <w:r>
        <w:t xml:space="preserve"> des </w:t>
      </w:r>
      <w:r w:rsidR="008862A1">
        <w:t xml:space="preserve"> </w:t>
      </w:r>
      <w:r>
        <w:t xml:space="preserve">PCB </w:t>
      </w:r>
      <w:r w:rsidR="008862A1">
        <w:t>.</w:t>
      </w:r>
    </w:p>
    <w:p w:rsidR="00480596" w:rsidRDefault="00480596" w:rsidP="00151320">
      <w:pPr>
        <w:ind w:left="360"/>
      </w:pPr>
    </w:p>
    <w:p w:rsidR="00CE730F" w:rsidRDefault="00372D33" w:rsidP="00372D33">
      <w:r>
        <w:t xml:space="preserve"> </w:t>
      </w:r>
    </w:p>
    <w:p w:rsidR="00CE730F" w:rsidRPr="00CE730F" w:rsidRDefault="00CE730F" w:rsidP="00CE730F"/>
    <w:p w:rsidR="00CE730F" w:rsidRPr="00CE730F" w:rsidRDefault="00CE730F" w:rsidP="00CE730F"/>
    <w:p w:rsidR="00CE730F" w:rsidRDefault="00CE730F" w:rsidP="00CE730F"/>
    <w:p w:rsidR="00CE730F" w:rsidRDefault="00CE730F" w:rsidP="00CE730F"/>
    <w:p w:rsidR="00CE730F" w:rsidRDefault="00CE730F" w:rsidP="00CE730F"/>
    <w:p w:rsidR="00CE730F" w:rsidRDefault="00CE730F" w:rsidP="00CE730F"/>
    <w:p w:rsidR="00CE730F" w:rsidRDefault="00CE730F" w:rsidP="00CE730F"/>
    <w:p w:rsidR="00CE730F" w:rsidRPr="00CE730F" w:rsidRDefault="00CE730F" w:rsidP="00CE730F"/>
    <w:p w:rsidR="00CE730F" w:rsidRPr="00CE730F" w:rsidRDefault="00CE730F" w:rsidP="00CE730F"/>
    <w:p w:rsidR="00CE730F" w:rsidRPr="00CE730F" w:rsidRDefault="00CE730F" w:rsidP="00CE730F"/>
    <w:p w:rsidR="00CE730F" w:rsidRPr="00CE730F" w:rsidRDefault="00CE730F" w:rsidP="00CE730F">
      <w:pPr>
        <w:jc w:val="right"/>
        <w:rPr>
          <w:b/>
          <w:bCs/>
          <w:sz w:val="16"/>
          <w:szCs w:val="16"/>
        </w:rPr>
      </w:pPr>
    </w:p>
    <w:p w:rsidR="00372D33" w:rsidRPr="00CE730F" w:rsidRDefault="00CE730F" w:rsidP="00CE730F">
      <w:pPr>
        <w:jc w:val="right"/>
        <w:rPr>
          <w:b/>
          <w:bCs/>
          <w:sz w:val="16"/>
          <w:szCs w:val="16"/>
        </w:rPr>
      </w:pPr>
      <w:r w:rsidRPr="00CE730F">
        <w:rPr>
          <w:b/>
          <w:bCs/>
          <w:sz w:val="16"/>
          <w:szCs w:val="16"/>
        </w:rPr>
        <w:t xml:space="preserve">Société </w:t>
      </w:r>
      <w:proofErr w:type="spellStart"/>
      <w:r w:rsidRPr="00CE730F">
        <w:rPr>
          <w:b/>
          <w:bCs/>
          <w:sz w:val="16"/>
          <w:szCs w:val="16"/>
        </w:rPr>
        <w:t>Tunisio</w:t>
      </w:r>
      <w:proofErr w:type="spellEnd"/>
      <w:r w:rsidRPr="00CE730F">
        <w:rPr>
          <w:b/>
          <w:bCs/>
          <w:sz w:val="16"/>
          <w:szCs w:val="16"/>
        </w:rPr>
        <w:t>-Japonaise d’Electronique SOTUNEC SARAYA</w:t>
      </w:r>
    </w:p>
    <w:p w:rsidR="00CE730F" w:rsidRPr="00CE730F" w:rsidRDefault="00CE730F" w:rsidP="00CE730F">
      <w:pPr>
        <w:jc w:val="right"/>
        <w:rPr>
          <w:b/>
          <w:bCs/>
          <w:sz w:val="16"/>
          <w:szCs w:val="16"/>
        </w:rPr>
      </w:pPr>
      <w:r w:rsidRPr="00CE730F">
        <w:rPr>
          <w:b/>
          <w:bCs/>
          <w:sz w:val="16"/>
          <w:szCs w:val="16"/>
        </w:rPr>
        <w:t>+216 98 77 55 49</w:t>
      </w:r>
    </w:p>
    <w:p w:rsidR="00CE730F" w:rsidRPr="00CE730F" w:rsidRDefault="00CE730F" w:rsidP="00CE730F">
      <w:pPr>
        <w:jc w:val="right"/>
        <w:rPr>
          <w:b/>
          <w:bCs/>
          <w:sz w:val="16"/>
          <w:szCs w:val="16"/>
        </w:rPr>
      </w:pPr>
      <w:proofErr w:type="spellStart"/>
      <w:r w:rsidRPr="00CE730F">
        <w:rPr>
          <w:b/>
          <w:bCs/>
          <w:sz w:val="16"/>
          <w:szCs w:val="16"/>
        </w:rPr>
        <w:t>Whatsapp</w:t>
      </w:r>
      <w:proofErr w:type="spellEnd"/>
      <w:r w:rsidRPr="00CE730F">
        <w:rPr>
          <w:b/>
          <w:bCs/>
          <w:sz w:val="16"/>
          <w:szCs w:val="16"/>
        </w:rPr>
        <w:t> : 216 26 96 93 08</w:t>
      </w:r>
    </w:p>
    <w:p w:rsidR="00CE730F" w:rsidRPr="00CE730F" w:rsidRDefault="00683817" w:rsidP="00CE730F">
      <w:pPr>
        <w:jc w:val="right"/>
        <w:rPr>
          <w:b/>
          <w:bCs/>
          <w:sz w:val="16"/>
          <w:szCs w:val="16"/>
        </w:rPr>
      </w:pPr>
      <w:hyperlink r:id="rId29" w:history="1">
        <w:r w:rsidR="00CE730F" w:rsidRPr="00CE730F">
          <w:rPr>
            <w:rStyle w:val="Lienhypertexte"/>
            <w:b/>
            <w:bCs/>
            <w:sz w:val="16"/>
            <w:szCs w:val="16"/>
          </w:rPr>
          <w:t>Emna.benali@sotunec.net</w:t>
        </w:r>
      </w:hyperlink>
    </w:p>
    <w:p w:rsidR="00CE730F" w:rsidRPr="00CE730F" w:rsidRDefault="00CE730F" w:rsidP="00CE730F">
      <w:pPr>
        <w:jc w:val="right"/>
        <w:rPr>
          <w:b/>
          <w:bCs/>
          <w:sz w:val="16"/>
          <w:szCs w:val="16"/>
        </w:rPr>
      </w:pPr>
      <w:r w:rsidRPr="00CE730F">
        <w:rPr>
          <w:b/>
          <w:bCs/>
          <w:sz w:val="16"/>
          <w:szCs w:val="16"/>
        </w:rPr>
        <w:t>www.sotunec.net</w:t>
      </w:r>
    </w:p>
    <w:sectPr w:rsidR="00CE730F" w:rsidRPr="00CE730F" w:rsidSect="00CE730F">
      <w:pgSz w:w="11906" w:h="16838"/>
      <w:pgMar w:top="709" w:right="1133" w:bottom="709"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35168"/>
    <w:multiLevelType w:val="hybridMultilevel"/>
    <w:tmpl w:val="27A8B4DC"/>
    <w:lvl w:ilvl="0" w:tplc="E8549FC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CF3987"/>
    <w:multiLevelType w:val="hybridMultilevel"/>
    <w:tmpl w:val="DF22DF24"/>
    <w:lvl w:ilvl="0" w:tplc="DBEA5E52">
      <w:start w:val="1"/>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1B8E54A7"/>
    <w:multiLevelType w:val="hybridMultilevel"/>
    <w:tmpl w:val="566847E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72D33"/>
    <w:rsid w:val="00151320"/>
    <w:rsid w:val="001D595D"/>
    <w:rsid w:val="00263F1F"/>
    <w:rsid w:val="002E1802"/>
    <w:rsid w:val="00372D33"/>
    <w:rsid w:val="00480596"/>
    <w:rsid w:val="005A50B1"/>
    <w:rsid w:val="00683817"/>
    <w:rsid w:val="008862A1"/>
    <w:rsid w:val="00900D39"/>
    <w:rsid w:val="009433E8"/>
    <w:rsid w:val="009C68A9"/>
    <w:rsid w:val="00BB1437"/>
    <w:rsid w:val="00CE730F"/>
    <w:rsid w:val="00D33041"/>
    <w:rsid w:val="00DA7981"/>
    <w:rsid w:val="00ED3EC9"/>
    <w:rsid w:val="00F05E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C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2D33"/>
    <w:pPr>
      <w:ind w:left="720"/>
      <w:contextualSpacing/>
    </w:pPr>
  </w:style>
  <w:style w:type="paragraph" w:styleId="Textedebulles">
    <w:name w:val="Balloon Text"/>
    <w:basedOn w:val="Normal"/>
    <w:link w:val="TextedebullesCar"/>
    <w:uiPriority w:val="99"/>
    <w:semiHidden/>
    <w:unhideWhenUsed/>
    <w:rsid w:val="009C68A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C68A9"/>
    <w:rPr>
      <w:rFonts w:ascii="Tahoma" w:hAnsi="Tahoma" w:cs="Tahoma"/>
      <w:sz w:val="16"/>
      <w:szCs w:val="16"/>
    </w:rPr>
  </w:style>
  <w:style w:type="character" w:styleId="Lienhypertexte">
    <w:name w:val="Hyperlink"/>
    <w:basedOn w:val="Policepardfaut"/>
    <w:uiPriority w:val="99"/>
    <w:unhideWhenUsed/>
    <w:rsid w:val="00CE7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hyperlink" Target="mailto:Emna.benali@sotunec.ne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gif"/><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1447</Words>
  <Characters>7962</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2022-11-23T13:36:00Z</dcterms:created>
  <dcterms:modified xsi:type="dcterms:W3CDTF">2022-11-23T13:36:00Z</dcterms:modified>
</cp:coreProperties>
</file>